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0823" w:leader="none"/>
        </w:tabs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491615"/>
            <wp:effectExtent l="0" t="0" r="0" b="0"/>
            <wp:wrapSquare wrapText="largest"/>
            <wp:docPr id="1" name="Bille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>
          <w:rFonts w:ascii="Times-Roman" w:hAnsi="Times-Roman"/>
          <w:color w:val="808080"/>
          <w:sz w:val="20"/>
        </w:rPr>
        <w:t>04-07-2019</w:t>
      </w:r>
    </w:p>
    <w:p>
      <w:pPr>
        <w:pStyle w:val="Normal"/>
        <w:jc w:val="left"/>
        <w:rPr/>
      </w:pPr>
      <w:r>
        <w:rPr>
          <w:rFonts w:ascii="Times-Roman" w:hAnsi="Times-Roman"/>
          <w:color w:val="808080"/>
          <w:sz w:val="20"/>
        </w:rPr>
        <w:t>Journalnr. 00.01.00G01-102-19</w:t>
      </w:r>
    </w:p>
    <w:p>
      <w:pPr>
        <w:pStyle w:val="Normal"/>
        <w:tabs>
          <w:tab w:val="clear" w:pos="720"/>
          <w:tab w:val="left" w:pos="10823" w:leader="none"/>
        </w:tabs>
        <w:rPr/>
      </w:pPr>
      <w:r>
        <w:rPr>
          <w:rFonts w:ascii="Times-Roman" w:hAnsi="Times-Roman"/>
          <w:color w:val="808080"/>
          <w:sz w:val="20"/>
        </w:rPr>
        <w:t>CPR/CVR [[Firma.CvrNummer]]</w:t>
      </w:r>
    </w:p>
    <w:p>
      <w:pPr>
        <w:pStyle w:val="Normal"/>
        <w:tabs>
          <w:tab w:val="clear" w:pos="720"/>
          <w:tab w:val="left" w:pos="10823" w:leader="none"/>
        </w:tabs>
        <w:rPr>
          <w:rFonts w:ascii="Times-Roman" w:hAnsi="Times-Roman"/>
          <w:color w:val="000000"/>
          <w:sz w:val="24"/>
        </w:rPr>
      </w:pPr>
      <w:r>
        <w:rPr/>
      </w:r>
    </w:p>
    <w:p>
      <w:pPr>
        <w:pStyle w:val="Normal"/>
        <w:jc w:val="left"/>
        <w:rPr>
          <w:rFonts w:ascii="Times-Bold" w:hAnsi="Times-Bold"/>
          <w:b/>
          <w:b/>
          <w:color w:val="000000"/>
          <w:sz w:val="26"/>
        </w:rPr>
      </w:pPr>
      <w:r>
        <w:rPr/>
      </w:r>
    </w:p>
    <w:p>
      <w:pPr>
        <w:pStyle w:val="Normal"/>
        <w:jc w:val="left"/>
        <w:rPr/>
      </w:pPr>
      <w:r>
        <w:rPr>
          <w:rFonts w:ascii="Times-Bold" w:hAnsi="Times-Bold"/>
          <w:b/>
          <w:color w:val="000000"/>
          <w:sz w:val="26"/>
        </w:rPr>
        <w:t>Kagsåparkens Regnvandsprojekt afventer Letbanen</w:t>
      </w:r>
    </w:p>
    <w:p>
      <w:pPr>
        <w:pStyle w:val="Normal"/>
        <w:jc w:val="left"/>
        <w:rPr>
          <w:rFonts w:ascii="Times-Roman" w:hAnsi="Times-Roman"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Vi skriver for at informere om status for Kagsåparkens Regnvandsprojekt.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Kagsåparkens Regnvandsprojekt er et samarbejde mellem Herlev Kommune og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Gladsaxe Kommune, HOFOR og Novafos (tidl. Nordvand). Med projektet vil vi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mindske omfanget af oversvømmelser og samtidig forbedre vandkvaliteten i åen.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I parken vil der blive anlagt søer og lavninger til regnvand, og under jorden vil vi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lægge en bassinledning.</w:t>
      </w:r>
    </w:p>
    <w:p>
      <w:pPr>
        <w:pStyle w:val="Normal"/>
        <w:jc w:val="left"/>
        <w:rPr>
          <w:rFonts w:ascii="Calibri,Bold" w:hAnsi="Calibri,Bold"/>
          <w:b/>
          <w:b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Calibri,Bold" w:hAnsi="Calibri,Bold"/>
          <w:b/>
          <w:color w:val="000000"/>
          <w:sz w:val="24"/>
        </w:rPr>
        <w:t>Ny tidsplan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Projektet var oprindeligt planlagt til at gå i gang i 2020, men før vi kan gå i jorden,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skal den nye letbane i Ring 3 anlægges. Dette betyder, at vi tidligst kan tage første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spadestik på Kagsåparkens Regnvandsprojekt i 2023. Vi forventer at være færdige i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2026.</w:t>
      </w:r>
    </w:p>
    <w:p>
      <w:pPr>
        <w:pStyle w:val="Normal"/>
        <w:jc w:val="left"/>
        <w:rPr>
          <w:rFonts w:ascii="Times-Bold" w:hAnsi="Times-Bold"/>
          <w:b/>
          <w:b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Times-Bold" w:hAnsi="Times-Bold"/>
          <w:b/>
          <w:color w:val="000000"/>
          <w:sz w:val="24"/>
        </w:rPr>
        <w:t>Novafos har overtaget ansvaret for vandløbet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Den 1. januar 2019 skiftede vandløbet, Kagså, status fra at være et vandløb til at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være en del af regnvandsanlægget i Kagsåparken. Det betyder i praksis, at det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tidligere vandløb vedligeholdes af forsyningsselskaberne. Vi vil derfor bede dig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kontakte Novafos, hvis du har spørgsmål til driften af det tidligere vandløb eller til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 xml:space="preserve">projektet. Send en mail til </w:t>
      </w:r>
      <w:r>
        <w:rPr>
          <w:rFonts w:ascii="Times-Roman" w:hAnsi="Times-Roman"/>
          <w:color w:val="0000FF"/>
          <w:sz w:val="24"/>
        </w:rPr>
        <w:t>novafos@novafos.dk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jc w:val="left"/>
        <w:rPr>
          <w:rFonts w:ascii="Times-Bold" w:hAnsi="Times-Bold"/>
          <w:b/>
          <w:b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Times-Bold" w:hAnsi="Times-Bold"/>
          <w:b/>
          <w:color w:val="000000"/>
          <w:sz w:val="24"/>
        </w:rPr>
        <w:t>Vi informerer løbende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Selvom tidsfristen for igangsættelse af anlægsprojektet udskydes, er vi stadig i gang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med planlægningen. Ved særlige milepæle i projektet vil vi informere de nærmeste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naboer i nabobreve. Vi tager direkte kontakt til naboer, der kan blive direkte berørt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af projektet, eksempelvis fordi vi skal undersøge brønde eller tilslutninger på deres</w:t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matrikel.</w:t>
      </w:r>
    </w:p>
    <w:p>
      <w:pPr>
        <w:pStyle w:val="Normal"/>
        <w:jc w:val="left"/>
        <w:rPr>
          <w:rFonts w:ascii="Times-Roman" w:hAnsi="Times-Roman"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 xml:space="preserve">Læs mere om projektet på </w:t>
      </w:r>
      <w:r>
        <w:rPr>
          <w:rFonts w:ascii="Times-Roman" w:hAnsi="Times-Roman"/>
          <w:color w:val="0000FF"/>
          <w:sz w:val="24"/>
        </w:rPr>
        <w:t>www.novafos.dk</w:t>
      </w:r>
    </w:p>
    <w:p>
      <w:pPr>
        <w:pStyle w:val="Normal"/>
        <w:jc w:val="left"/>
        <w:rPr>
          <w:rFonts w:ascii="Times-Roman" w:hAnsi="Times-Roman"/>
          <w:color w:val="000000"/>
          <w:sz w:val="24"/>
        </w:rPr>
      </w:pPr>
      <w:r>
        <w:rPr/>
      </w:r>
    </w:p>
    <w:p>
      <w:pPr>
        <w:pStyle w:val="Normal"/>
        <w:jc w:val="left"/>
        <w:rPr>
          <w:rFonts w:ascii="Times-Roman" w:hAnsi="Times-Roman"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Med venlig hilsen</w:t>
      </w:r>
    </w:p>
    <w:p>
      <w:pPr>
        <w:pStyle w:val="Normal"/>
        <w:jc w:val="left"/>
        <w:rPr>
          <w:rFonts w:ascii="Times-Roman" w:hAnsi="Times-Roman"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Times-Roman" w:hAnsi="Times-Roman"/>
          <w:color w:val="000000"/>
          <w:sz w:val="24"/>
        </w:rPr>
        <w:t>Kagsåparkens Regnvandsprojekt</w:t>
      </w:r>
    </w:p>
    <w:p>
      <w:pPr>
        <w:pStyle w:val="Normal"/>
        <w:jc w:val="left"/>
        <w:rPr>
          <w:rFonts w:ascii="Times-Roman" w:hAnsi="Times-Roman"/>
          <w:color w:val="808080"/>
          <w:sz w:val="20"/>
        </w:rPr>
      </w:pPr>
      <w:r>
        <w:rPr/>
      </w:r>
    </w:p>
    <w:p>
      <w:pPr>
        <w:pStyle w:val="Normal"/>
        <w:jc w:val="left"/>
        <w:rPr>
          <w:rFonts w:ascii="Times-Roman" w:hAnsi="Times-Roman"/>
          <w:color w:val="808080"/>
          <w:sz w:val="20"/>
        </w:rPr>
      </w:pPr>
      <w:r>
        <w:rPr/>
      </w:r>
    </w:p>
    <w:p>
      <w:pPr>
        <w:pStyle w:val="Normal"/>
        <w:jc w:val="left"/>
        <w:rPr>
          <w:rFonts w:ascii="Times-Roman" w:hAnsi="Times-Roman"/>
          <w:color w:val="808080"/>
          <w:sz w:val="20"/>
        </w:rPr>
      </w:pPr>
      <w:r>
        <w:rPr/>
      </w:r>
    </w:p>
    <w:p>
      <w:pPr>
        <w:pStyle w:val="Normal"/>
        <w:tabs>
          <w:tab w:val="clear" w:pos="720"/>
          <w:tab w:val="left" w:pos="10823" w:leader="none"/>
        </w:tabs>
        <w:rPr>
          <w:rFonts w:ascii="Times-Roman" w:hAnsi="Times-Roman"/>
          <w:color w:val="808080"/>
          <w:sz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Roman">
    <w:altName w:val="Times New Roman"/>
    <w:charset w:val="00"/>
    <w:family w:val="roman"/>
    <w:pitch w:val="variable"/>
  </w:font>
  <w:font w:name="Times-Bold">
    <w:charset w:val="00"/>
    <w:family w:val="roman"/>
    <w:pitch w:val="variable"/>
  </w:font>
  <w:font w:name="Calibri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LibreOffice/6.2.3.2$Windows_X86_64 LibreOffice_project/aecc05fe267cc68dde00352a451aa867b3b546ac</Application>
  <Pages>1</Pages>
  <Words>246</Words>
  <Characters>1432</Characters>
  <CharactersWithSpaces>1648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2019-07-07T13:53:57Z</dcterms:created>
  <dc:creator/>
  <dc:description/>
  <dc:language>da-DK</dc:language>
  <cp:lastModifiedBy/>
  <dcterms:modified xsi:type="dcterms:W3CDTF">2019-07-07T14:03:09Z</dcterms:modified>
  <cp:revision>1</cp:revision>
  <dc:subject/>
  <dc:title/>
</cp:coreProperties>
</file>