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sz w:val="28"/>
          <w:szCs w:val="28"/>
        </w:rPr>
      </w:pPr>
      <w:r>
        <w:rPr>
          <w:rFonts w:eastAsia="NSimSun" w:cs="Lucida Sans" w:ascii="Calibri" w:hAnsi="Calibri"/>
          <w:b/>
          <w:bCs/>
          <w:color w:val="auto"/>
          <w:kern w:val="2"/>
          <w:sz w:val="28"/>
          <w:szCs w:val="28"/>
          <w:lang w:val="da-DK" w:eastAsia="zh-CN" w:bidi="hi-IN"/>
        </w:rPr>
        <w:t>Referat</w:t>
      </w:r>
      <w:r>
        <w:rPr>
          <w:rFonts w:eastAsia="NSimSun" w:cs="Lucida Sans" w:ascii="Calibri" w:hAnsi="Calibri"/>
          <w:b/>
          <w:bCs/>
          <w:color w:val="auto"/>
          <w:kern w:val="2"/>
          <w:sz w:val="28"/>
          <w:szCs w:val="28"/>
          <w:lang w:val="da-DK" w:eastAsia="zh-CN" w:bidi="hi-IN"/>
        </w:rPr>
        <w:t xml:space="preserve"> </w:t>
      </w:r>
      <w:r>
        <w:rPr>
          <w:rFonts w:ascii="Calibri" w:hAnsi="Calibri"/>
          <w:b/>
          <w:bCs/>
          <w:sz w:val="28"/>
          <w:szCs w:val="28"/>
        </w:rPr>
        <w:t>bestyrelsesmøde nr. 141 Herlevhuse</w:t>
      </w:r>
    </w:p>
    <w:p>
      <w:pPr>
        <w:pStyle w:val="Normal"/>
        <w:bidi w:val="0"/>
        <w:jc w:val="left"/>
        <w:rPr>
          <w:rFonts w:ascii="Calibri" w:hAnsi="Calibri"/>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15. august 2023</w:t>
      </w:r>
      <w:r>
        <w:rPr>
          <w:rFonts w:eastAsia="NSimSun" w:cs="Lucida Sans" w:ascii="Calibri" w:hAnsi="Calibri"/>
          <w:b/>
          <w:bCs/>
          <w:color w:val="auto"/>
          <w:kern w:val="2"/>
          <w:sz w:val="30"/>
          <w:szCs w:val="30"/>
          <w:lang w:val="da-DK" w:eastAsia="zh-CN" w:bidi="hi-IN"/>
        </w:rPr>
        <w:t xml:space="preserve"> </w:t>
      </w:r>
      <w:r>
        <w:rPr>
          <w:rFonts w:eastAsia="NSimSun" w:cs="Lucida Sans" w:ascii="Calibri" w:hAnsi="Calibri"/>
          <w:b/>
          <w:bCs/>
          <w:color w:val="auto"/>
          <w:kern w:val="2"/>
          <w:sz w:val="36"/>
          <w:szCs w:val="36"/>
          <w:u w:val="single"/>
          <w:lang w:val="da-DK" w:eastAsia="zh-CN" w:bidi="hi-IN"/>
        </w:rPr>
        <w:t>kl. 17.00</w:t>
      </w:r>
      <w:r>
        <w:rPr>
          <w:rFonts w:eastAsia="NSimSun" w:cs="Lucida Sans" w:ascii="Calibri" w:hAnsi="Calibri"/>
          <w:b/>
          <w:bCs/>
          <w:color w:val="auto"/>
          <w:kern w:val="2"/>
          <w:sz w:val="30"/>
          <w:szCs w:val="30"/>
          <w:lang w:val="da-DK" w:eastAsia="zh-CN" w:bidi="hi-IN"/>
        </w:rPr>
        <w:t xml:space="preserve">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Dirigent: A</w:t>
      </w:r>
      <w:r>
        <w:rPr>
          <w:rFonts w:eastAsia="NSimSun" w:cs="Times New Roman" w:ascii="Calibri" w:hAnsi="Calibri"/>
          <w:color w:val="000000"/>
          <w:kern w:val="2"/>
          <w:sz w:val="24"/>
          <w:szCs w:val="24"/>
          <w:lang w:val="da-DK" w:eastAsia="zh-CN" w:bidi="hi-IN"/>
        </w:rPr>
        <w:t>nnette Villaume</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Referent: Yvonne L. Madsen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xml:space="preserve">Afbud:  Jan Holbæk (ferie), </w:t>
      </w:r>
      <w:r>
        <w:rPr>
          <w:rFonts w:cs="Times New Roman" w:ascii="Calibri" w:hAnsi="Calibri"/>
          <w:color w:val="000000"/>
          <w:sz w:val="24"/>
          <w:szCs w:val="24"/>
        </w:rPr>
        <w:t>Henrik R. kom senere</w:t>
      </w:r>
      <w:r>
        <w:rPr>
          <w:rFonts w:cs="Times New Roman" w:ascii="Calibri" w:hAnsi="Calibri"/>
          <w:color w:val="000000"/>
          <w:sz w:val="24"/>
          <w:szCs w:val="24"/>
        </w:rPr>
        <w:br/>
        <w:t>Tilstede: René Petersen, Palle Jørgensen, Yvonne L. Madsen, Annette Villaume,  Irene Petersen, Henrik R. Hansen, Kim Johansen, Johnny Frandsen, KAB</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ascii="Calibri" w:hAnsi="Calibri"/>
          <w:b/>
          <w:bCs/>
          <w:sz w:val="24"/>
          <w:szCs w:val="24"/>
        </w:rPr>
        <w:t xml:space="preserve">Louise </w:t>
      </w:r>
      <w:r>
        <w:rPr>
          <w:rFonts w:ascii="Calibri" w:hAnsi="Calibri"/>
          <w:b w:val="false"/>
          <w:bCs w:val="false"/>
          <w:sz w:val="24"/>
          <w:szCs w:val="24"/>
        </w:rPr>
        <w:t xml:space="preserve">havde </w:t>
      </w:r>
      <w:r>
        <w:rPr>
          <w:rFonts w:ascii="Calibri" w:hAnsi="Calibri"/>
          <w:sz w:val="24"/>
          <w:szCs w:val="24"/>
        </w:rPr>
        <w:t xml:space="preserve">ikke mulighed for at deltage </w:t>
      </w:r>
      <w:r>
        <w:rPr>
          <w:rFonts w:ascii="Calibri" w:hAnsi="Calibri"/>
          <w:sz w:val="24"/>
          <w:szCs w:val="24"/>
        </w:rPr>
        <w:t>i mødet</w:t>
      </w:r>
      <w:r>
        <w:rPr>
          <w:rFonts w:ascii="Calibri" w:hAnsi="Calibri"/>
          <w:sz w:val="24"/>
          <w:szCs w:val="24"/>
        </w:rPr>
        <w:t xml:space="preserve"> og ha</w:t>
      </w:r>
      <w:r>
        <w:rPr>
          <w:rFonts w:ascii="Calibri" w:hAnsi="Calibri"/>
          <w:sz w:val="24"/>
          <w:szCs w:val="24"/>
        </w:rPr>
        <w:t xml:space="preserve">vde </w:t>
      </w:r>
      <w:r>
        <w:rPr>
          <w:rFonts w:ascii="Calibri" w:hAnsi="Calibri"/>
          <w:sz w:val="24"/>
          <w:szCs w:val="24"/>
        </w:rPr>
        <w:t xml:space="preserve">derfor sendt div. mails, </w:t>
      </w:r>
      <w:r>
        <w:rPr>
          <w:rFonts w:ascii="Calibri" w:hAnsi="Calibri"/>
          <w:sz w:val="24"/>
          <w:szCs w:val="24"/>
        </w:rPr>
        <w:t>som hun havde brug for at bestyrelsen behandlede</w:t>
      </w:r>
      <w:r>
        <w:rPr>
          <w:rFonts w:ascii="Calibri" w:hAnsi="Calibri"/>
          <w:sz w:val="24"/>
          <w:szCs w:val="24"/>
        </w:rPr>
        <w:t xml:space="preserve">) </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t xml:space="preserve">- 1. </w:t>
      </w:r>
      <w:r>
        <w:rPr>
          <w:rFonts w:ascii="Calibri" w:hAnsi="Calibri"/>
          <w:sz w:val="24"/>
          <w:szCs w:val="24"/>
        </w:rPr>
        <w:t>Loftrum og info.</w:t>
        <w:br/>
        <w:t xml:space="preserve">Bestyrelsen er indforstået med at følge ekstern rådgivers forslag til </w:t>
      </w:r>
      <w:r>
        <w:rPr>
          <w:rFonts w:ascii="Calibri" w:hAnsi="Calibri"/>
          <w:sz w:val="24"/>
          <w:szCs w:val="24"/>
        </w:rPr>
        <w:t xml:space="preserve">handleplan </w:t>
      </w:r>
      <w:r>
        <w:rPr>
          <w:rFonts w:ascii="Calibri" w:hAnsi="Calibri"/>
          <w:sz w:val="24"/>
          <w:szCs w:val="24"/>
        </w:rPr>
        <w:t>om at der ikke aflåses til lofterne</w:t>
        <w:br/>
        <w:t>Bestyrelsen er ligeledes indforstået med, at der udarbejdes en ny beboerinformation i forbindelse med ovenstående.</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t xml:space="preserve">- 2. </w:t>
      </w:r>
      <w:r>
        <w:rPr>
          <w:rFonts w:ascii="Calibri" w:hAnsi="Calibri"/>
          <w:sz w:val="24"/>
          <w:szCs w:val="24"/>
        </w:rPr>
        <w:t>E</w:t>
      </w:r>
      <w:r>
        <w:rPr>
          <w:rFonts w:ascii="Calibri" w:hAnsi="Calibri"/>
          <w:sz w:val="24"/>
          <w:szCs w:val="24"/>
        </w:rPr>
        <w:t>vt. beboermøde/skriftlig orientering (miljøskadelige stoffer).</w:t>
        <w:br/>
      </w:r>
      <w:r>
        <w:rPr>
          <w:rFonts w:ascii="Calibri" w:hAnsi="Calibri"/>
          <w:sz w:val="24"/>
          <w:szCs w:val="24"/>
        </w:rPr>
        <w:t>Bestyrelsen er indforstået med at der ikke indkaldes til et beboermøde ang. miljøskadelige stoffer, men at der sendes en info til beboerne.</w:t>
      </w:r>
      <w:r>
        <w:rPr>
          <w:rFonts w:ascii="Calibri" w:hAnsi="Calibri"/>
          <w:sz w:val="24"/>
          <w:szCs w:val="24"/>
        </w:rPr>
        <w:br/>
      </w:r>
    </w:p>
    <w:p>
      <w:pPr>
        <w:pStyle w:val="Normal"/>
        <w:tabs>
          <w:tab w:val="clear" w:pos="709"/>
          <w:tab w:val="left" w:pos="0" w:leader="none"/>
        </w:tabs>
        <w:bidi w:val="0"/>
        <w:spacing w:before="0" w:after="0"/>
        <w:jc w:val="left"/>
        <w:rPr>
          <w:rFonts w:ascii="Calibri" w:hAnsi="Calibri"/>
          <w:sz w:val="24"/>
          <w:szCs w:val="24"/>
        </w:rPr>
      </w:pPr>
      <w:r>
        <w:rPr>
          <w:rFonts w:ascii="Calibri" w:hAnsi="Calibri"/>
          <w:b/>
          <w:bCs/>
          <w:sz w:val="24"/>
          <w:szCs w:val="24"/>
        </w:rPr>
        <w:t xml:space="preserve">Orientering </w:t>
      </w:r>
      <w:r>
        <w:rPr>
          <w:rFonts w:ascii="Calibri" w:hAnsi="Calibri"/>
          <w:sz w:val="24"/>
          <w:szCs w:val="24"/>
        </w:rPr>
        <w:t>om mails fra beboer ang. loft, tagplader, erstatning</w:t>
        <w:br/>
      </w:r>
      <w:r>
        <w:rPr>
          <w:rFonts w:ascii="Calibri" w:hAnsi="Calibri"/>
          <w:sz w:val="24"/>
          <w:szCs w:val="24"/>
        </w:rPr>
        <w:t>Taget til efterretning.</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ascii="Calibri" w:hAnsi="Calibri"/>
          <w:b/>
          <w:bCs/>
          <w:sz w:val="24"/>
          <w:szCs w:val="24"/>
        </w:rPr>
        <w:t>Nedennævnte er svar på tidligere fremsendte spørgsmål.</w:t>
      </w:r>
      <w:r>
        <w:rPr>
          <w:rFonts w:ascii="Calibri" w:hAnsi="Calibri"/>
          <w:sz w:val="24"/>
          <w:szCs w:val="24"/>
        </w:rPr>
        <w:br/>
        <w:t>- Anvisningsret fra kommunen:</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t>Fungerer stadig, selvom ledige boliger skal stå til rådighed for Bellahøj.</w:t>
        <w:br/>
        <w:br/>
        <w:t xml:space="preserve">- </w:t>
      </w:r>
      <w:r>
        <w:rPr>
          <w:rFonts w:ascii="Calibri" w:hAnsi="Calibri"/>
          <w:b/>
          <w:sz w:val="24"/>
          <w:szCs w:val="24"/>
        </w:rPr>
        <w:t>Moms på renovation</w:t>
      </w:r>
    </w:p>
    <w:p>
      <w:pPr>
        <w:pStyle w:val="Brdtekst"/>
        <w:rPr>
          <w:rFonts w:ascii="Calibri" w:hAnsi="Calibri"/>
          <w:color w:val="000000"/>
          <w:sz w:val="24"/>
          <w:szCs w:val="24"/>
        </w:rPr>
      </w:pPr>
      <w:r>
        <w:rPr>
          <w:rFonts w:ascii="Calibri" w:hAnsi="Calibri"/>
          <w:color w:val="000000"/>
          <w:sz w:val="24"/>
          <w:szCs w:val="24"/>
        </w:rPr>
        <w:t xml:space="preserve">Herlev Kommune afventer, som de øvrige kommuner, den instruks der skal til for at kunne gennemføre lovændringen. Det er på nuværende tidspunkt ikke muligt at fjerne momsen uden at den det i stedet bliver lagt ind under det nuværende gebyr, da kommunerne stadig bliver opkrævet moms på de gældende kontrakter. </w:t>
        <w:br/>
        <w:t xml:space="preserve">KAB afventer hvordan lovforslaget udmønter sig, og vores formodning er at prisen for renovation næppe bliver billigere. </w:t>
      </w:r>
    </w:p>
    <w:p>
      <w:pPr>
        <w:pStyle w:val="Normal"/>
        <w:tabs>
          <w:tab w:val="clear" w:pos="709"/>
          <w:tab w:val="left" w:pos="0" w:leader="none"/>
        </w:tabs>
        <w:bidi w:val="0"/>
        <w:spacing w:before="0" w:after="0"/>
        <w:jc w:val="left"/>
        <w:rPr>
          <w:rFonts w:ascii="Calibri" w:hAnsi="Calibri"/>
          <w:sz w:val="24"/>
          <w:szCs w:val="24"/>
        </w:rPr>
      </w:pPr>
      <w:r>
        <w:rPr>
          <w:rFonts w:ascii="Calibri" w:hAnsi="Calibri"/>
          <w:b/>
          <w:bCs/>
          <w:color w:val="000000"/>
          <w:sz w:val="24"/>
          <w:szCs w:val="24"/>
        </w:rPr>
        <w:t xml:space="preserve">Registrering af skure m.m. v. </w:t>
        <w:br/>
      </w:r>
      <w:r>
        <w:rPr>
          <w:rFonts w:ascii="Calibri" w:hAnsi="Calibri"/>
          <w:b w:val="false"/>
          <w:bCs w:val="false"/>
          <w:color w:val="000000"/>
          <w:sz w:val="24"/>
          <w:szCs w:val="24"/>
        </w:rPr>
        <w:t>Jan Holbæk, driftsleder, havde sendt første tilbud fra et firma på vurdering af tilbygninger – til brug for BBR registrering samt tilbygningernes tilstand m.m. med henblik på lovliggørelse i overensstemmelse med byggeloven.</w:t>
        <w:br/>
        <w:t>Der var flere ting i tilbuddet, som bestyrelsen ikke var enige i, men det tager følgegruppen med til følgegruppemøde den 4.9.23</w:t>
      </w:r>
      <w:r>
        <w:rPr>
          <w:rFonts w:ascii="Calibri" w:hAnsi="Calibri"/>
          <w:b w:val="false"/>
          <w:bCs w:val="false"/>
          <w:color w:val="000000"/>
          <w:sz w:val="24"/>
          <w:szCs w:val="24"/>
        </w:rPr>
        <w:br/>
      </w:r>
    </w:p>
    <w:p>
      <w:pPr>
        <w:pStyle w:val="Normal"/>
        <w:tabs>
          <w:tab w:val="clear" w:pos="709"/>
          <w:tab w:val="left" w:pos="0" w:leader="none"/>
        </w:tabs>
        <w:bidi w:val="0"/>
        <w:spacing w:before="0" w:after="0"/>
        <w:jc w:val="left"/>
        <w:rPr>
          <w:rFonts w:ascii="Calibri" w:hAnsi="Calibri"/>
          <w:sz w:val="24"/>
          <w:szCs w:val="24"/>
        </w:rPr>
      </w:pPr>
      <w:r>
        <w:rPr>
          <w:rFonts w:ascii="Calibri" w:hAnsi="Calibri"/>
          <w:b/>
          <w:bCs/>
          <w:sz w:val="24"/>
          <w:szCs w:val="24"/>
        </w:rPr>
        <w:t>Beboerhenvendelse:</w:t>
      </w:r>
    </w:p>
    <w:p>
      <w:pPr>
        <w:pStyle w:val="Normal"/>
        <w:tabs>
          <w:tab w:val="clear" w:pos="709"/>
          <w:tab w:val="left" w:pos="0" w:leader="none"/>
        </w:tabs>
        <w:bidi w:val="0"/>
        <w:spacing w:before="0" w:after="0"/>
        <w:jc w:val="left"/>
        <w:rPr>
          <w:rFonts w:ascii="Calibri" w:hAnsi="Calibri"/>
          <w:b w:val="false"/>
          <w:b w:val="false"/>
          <w:bCs w:val="false"/>
          <w:sz w:val="24"/>
          <w:szCs w:val="24"/>
        </w:rPr>
      </w:pPr>
      <w:r>
        <w:rPr>
          <w:rFonts w:ascii="Calibri" w:hAnsi="Calibri"/>
          <w:b w:val="false"/>
          <w:bCs w:val="false"/>
          <w:sz w:val="24"/>
          <w:szCs w:val="24"/>
        </w:rPr>
        <w:t xml:space="preserve">Stordyssen xx + xx (naboproblemer). </w:t>
      </w:r>
      <w:r>
        <w:rPr>
          <w:rFonts w:ascii="Calibri" w:hAnsi="Calibri"/>
          <w:b w:val="false"/>
          <w:bCs w:val="false"/>
          <w:sz w:val="24"/>
          <w:szCs w:val="24"/>
        </w:rPr>
        <w:br/>
        <w:t>Bestyrelsen henviser sagen til Jan Holbæk</w:t>
      </w:r>
      <w:r>
        <w:rPr>
          <w:rFonts w:ascii="Calibri" w:hAnsi="Calibri"/>
          <w:b w:val="false"/>
          <w:bCs w:val="false"/>
          <w:sz w:val="24"/>
          <w:szCs w:val="24"/>
        </w:rPr>
        <w:br/>
        <w:t xml:space="preserve">Runddyssen xx </w:t>
      </w:r>
    </w:p>
    <w:p>
      <w:pPr>
        <w:pStyle w:val="Normal"/>
        <w:tabs>
          <w:tab w:val="clear" w:pos="709"/>
          <w:tab w:val="left" w:pos="0" w:leader="none"/>
        </w:tabs>
        <w:bidi w:val="0"/>
        <w:spacing w:before="0" w:after="0"/>
        <w:jc w:val="left"/>
        <w:rPr>
          <w:rFonts w:ascii="Calibri" w:hAnsi="Calibri"/>
          <w:b w:val="false"/>
          <w:b w:val="false"/>
          <w:bCs w:val="false"/>
          <w:sz w:val="24"/>
          <w:szCs w:val="24"/>
        </w:rPr>
      </w:pPr>
      <w:r>
        <w:rPr>
          <w:rFonts w:ascii="Calibri" w:hAnsi="Calibri"/>
          <w:b w:val="false"/>
          <w:bCs w:val="false"/>
          <w:sz w:val="24"/>
          <w:szCs w:val="24"/>
        </w:rPr>
        <w:t>En beboer havde sendt en opfordring til bestyrelsen om at beboere som var dårligt gående kunne få transport til  Herlev medborgerhus/Herlev teater bio, når og hvis der skal holdes møder der.</w:t>
      </w:r>
    </w:p>
    <w:p>
      <w:pPr>
        <w:pStyle w:val="Normal"/>
        <w:tabs>
          <w:tab w:val="clear" w:pos="709"/>
          <w:tab w:val="left" w:pos="0" w:leader="none"/>
        </w:tabs>
        <w:bidi w:val="0"/>
        <w:spacing w:before="0" w:after="0"/>
        <w:jc w:val="left"/>
        <w:rPr>
          <w:rFonts w:ascii="Calibri" w:hAnsi="Calibri"/>
          <w:b w:val="false"/>
          <w:b w:val="false"/>
          <w:bCs w:val="false"/>
          <w:sz w:val="24"/>
          <w:szCs w:val="24"/>
        </w:rPr>
      </w:pPr>
      <w:r>
        <w:rPr>
          <w:rFonts w:ascii="Calibri" w:hAnsi="Calibri"/>
          <w:b w:val="false"/>
          <w:bCs w:val="false"/>
          <w:sz w:val="24"/>
          <w:szCs w:val="24"/>
        </w:rPr>
        <w:t>Sagen tages op, når og hvis der skal holdes møder der.</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b w:val="false"/>
          <w:b w:val="false"/>
          <w:bCs w:val="false"/>
          <w:color w:val="000000"/>
        </w:rPr>
      </w:pPr>
      <w:r>
        <w:rPr>
          <w:b w:val="false"/>
          <w:bCs w:val="false"/>
          <w:color w:val="000000"/>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140</w:t>
      </w:r>
      <w:r>
        <w:rPr>
          <w:rFonts w:cs="Times New Roman" w:ascii="Calibri" w:hAnsi="Calibri"/>
          <w:color w:val="000000"/>
          <w:sz w:val="24"/>
          <w:szCs w:val="24"/>
        </w:rPr>
        <w:t xml:space="preserve"> og godkendelse af dagsorden</w:t>
        <w:br/>
      </w:r>
      <w:r>
        <w:rPr>
          <w:rFonts w:cs="Times New Roman" w:ascii="Calibri" w:hAnsi="Calibri"/>
          <w:color w:val="000000"/>
          <w:sz w:val="24"/>
          <w:szCs w:val="24"/>
        </w:rPr>
        <w:t>Referat nr. 140 godkendt</w:t>
        <w:br/>
        <w:t>Dagsordenen godkendt</w:t>
      </w:r>
    </w:p>
    <w:p>
      <w:pPr>
        <w:pStyle w:val="Normal"/>
        <w:tabs>
          <w:tab w:val="clear" w:pos="709"/>
          <w:tab w:val="left" w:pos="0" w:leader="none"/>
        </w:tabs>
        <w:bidi w:val="0"/>
        <w:spacing w:before="0" w:after="0"/>
        <w:jc w:val="left"/>
        <w:rPr>
          <w:rFonts w:ascii="Calibri" w:hAnsi="Calibri"/>
          <w:sz w:val="24"/>
          <w:szCs w:val="24"/>
        </w:rPr>
      </w:pPr>
      <w:r>
        <w:rPr/>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xml:space="preserve">2. Nyt fra </w:t>
        <w:br/>
      </w:r>
      <w:r>
        <w:rPr>
          <w:rFonts w:cs="Times New Roman" w:ascii="Calibri" w:hAnsi="Calibri"/>
          <w:b/>
          <w:bCs/>
          <w:color w:val="000000"/>
          <w:sz w:val="24"/>
          <w:szCs w:val="24"/>
        </w:rPr>
        <w:t>Driftsleder:</w:t>
      </w:r>
    </w:p>
    <w:p>
      <w:pPr>
        <w:pStyle w:val="Normal"/>
        <w:tabs>
          <w:tab w:val="clear" w:pos="709"/>
          <w:tab w:val="left" w:pos="0" w:leader="none"/>
        </w:tabs>
        <w:bidi w:val="0"/>
        <w:spacing w:before="0" w:after="0"/>
        <w:jc w:val="left"/>
        <w:rPr>
          <w:rFonts w:ascii="Calibri" w:hAnsi="Calibri"/>
          <w:b w:val="false"/>
          <w:b w:val="false"/>
          <w:bCs w:val="false"/>
          <w:sz w:val="24"/>
          <w:szCs w:val="24"/>
        </w:rPr>
      </w:pPr>
      <w:r>
        <w:rPr>
          <w:rFonts w:cs="Times New Roman" w:ascii="Calibri" w:hAnsi="Calibri"/>
          <w:b w:val="false"/>
          <w:bCs w:val="false"/>
          <w:color w:val="000000"/>
          <w:sz w:val="24"/>
          <w:szCs w:val="24"/>
        </w:rPr>
        <w:t xml:space="preserve">Bedemanden </w:t>
      </w:r>
      <w:r>
        <w:rPr>
          <w:rFonts w:cs="Times New Roman" w:ascii="Calibri" w:hAnsi="Calibri"/>
          <w:b w:val="false"/>
          <w:bCs w:val="false"/>
          <w:color w:val="000000"/>
          <w:sz w:val="24"/>
          <w:szCs w:val="24"/>
        </w:rPr>
        <w:t>låner kioskens vinduer til reklame indtil videre</w:t>
        <w:br/>
        <w:t>Rygning på fælleshuset skaller. Det undersøges om der er garanti</w:t>
        <w:br/>
        <w:t>Bestyrelsen fik regnskaber på renovering af flere fraflyttede boliger – taget til efterretning</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b w:val="false"/>
          <w:bCs w:val="false"/>
          <w:color w:val="000000"/>
          <w:sz w:val="24"/>
          <w:szCs w:val="24"/>
        </w:rPr>
        <w:t xml:space="preserve">Aktionslisten </w:t>
      </w:r>
      <w:r>
        <w:rPr>
          <w:rFonts w:cs="Times New Roman" w:ascii="Calibri" w:hAnsi="Calibri"/>
          <w:b w:val="false"/>
          <w:bCs w:val="false"/>
          <w:color w:val="000000"/>
          <w:sz w:val="24"/>
          <w:szCs w:val="24"/>
        </w:rPr>
        <w:t>blev herefter taget til efterretning.</w:t>
      </w:r>
      <w:r>
        <w:rPr>
          <w:rFonts w:cs="Times New Roman" w:ascii="Calibri" w:hAnsi="Calibri"/>
          <w:b/>
          <w:bCs/>
          <w:color w:val="000000"/>
          <w:sz w:val="24"/>
          <w:szCs w:val="24"/>
        </w:rPr>
        <w:b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w:t>
        <w:br/>
      </w:r>
      <w:r>
        <w:rPr>
          <w:rFonts w:cs="Times New Roman" w:ascii="Calibri" w:hAnsi="Calibri"/>
          <w:color w:val="000000"/>
          <w:sz w:val="24"/>
          <w:szCs w:val="24"/>
        </w:rPr>
        <w:t>Firmaet Arkitema arbejder på et spørgeskema til beboerne. Dette s</w:t>
      </w:r>
      <w:r>
        <w:rPr>
          <w:rFonts w:cs="Times New Roman" w:ascii="Calibri" w:hAnsi="Calibri"/>
          <w:color w:val="000000"/>
          <w:sz w:val="24"/>
          <w:szCs w:val="24"/>
        </w:rPr>
        <w:t xml:space="preserve">pørgeskema </w:t>
      </w:r>
      <w:r>
        <w:rPr>
          <w:rFonts w:cs="Times New Roman" w:ascii="Calibri" w:hAnsi="Calibri"/>
          <w:color w:val="000000"/>
          <w:sz w:val="24"/>
          <w:szCs w:val="24"/>
        </w:rPr>
        <w:t>kan lægges</w:t>
      </w:r>
      <w:r>
        <w:rPr>
          <w:rFonts w:cs="Times New Roman" w:ascii="Calibri" w:hAnsi="Calibri"/>
          <w:color w:val="000000"/>
          <w:sz w:val="24"/>
          <w:szCs w:val="24"/>
        </w:rPr>
        <w:t xml:space="preserve"> på hjemmesiden.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Beboerne og bestyrelsen havde på sidste beboermøde om evt. renovering fået lovning på, at vi ville få oplyst, hvad Herlevhuse havde brugt af penge til udskiftning af tagplader. Vi har endnu ikke fået noget beløb, så</w:t>
        <w:br/>
      </w:r>
      <w:r>
        <w:rPr>
          <w:rFonts w:cs="Times New Roman" w:ascii="Calibri" w:hAnsi="Calibri"/>
          <w:b/>
          <w:bCs/>
          <w:color w:val="000000"/>
          <w:sz w:val="24"/>
          <w:szCs w:val="24"/>
        </w:rPr>
        <w:t>bestyrelsen forlanger, at få det eksakte beløb på udskiftning af tagplader de sidste 4 år.</w:t>
        <w:br/>
      </w:r>
      <w:r>
        <w:rPr>
          <w:rFonts w:cs="Times New Roman" w:ascii="Calibri" w:hAnsi="Calibri"/>
          <w:b w:val="false"/>
          <w:bCs w:val="false"/>
          <w:color w:val="000000"/>
          <w:sz w:val="24"/>
          <w:szCs w:val="24"/>
        </w:rPr>
        <w:t>Vi kontakter Jan.</w:t>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Næste følgegruppemøde er den 4. september 2023</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Styringsdialog 17.8. 2023 – Annette og Yvonne deltager</w:t>
        <w:br/>
        <w:t xml:space="preserve">- Socialt arrangement 29.8.  </w:t>
        <w:br/>
      </w:r>
      <w:r>
        <w:rPr>
          <w:rFonts w:cs="Times New Roman" w:ascii="Calibri" w:hAnsi="Calibri"/>
          <w:color w:val="000000"/>
          <w:sz w:val="24"/>
          <w:szCs w:val="24"/>
        </w:rPr>
        <w:t>SAB  vil invitere beboerne fra Brønshøj og Herlev. Der vil blive uddelt en indbydelse.</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E</w:t>
      </w:r>
      <w:r>
        <w:rPr>
          <w:rFonts w:cs="Times New Roman" w:ascii="Calibri" w:hAnsi="Calibri"/>
          <w:color w:val="000000"/>
          <w:sz w:val="24"/>
          <w:szCs w:val="24"/>
        </w:rPr>
        <w:t>kstraordinært repræsentantskabsmøde ang. beboerne på Bellahøjs beslutning.</w:t>
        <w:br/>
      </w:r>
      <w:r>
        <w:rPr>
          <w:rFonts w:cs="Times New Roman" w:ascii="Calibri" w:hAnsi="Calibri"/>
          <w:color w:val="000000"/>
          <w:sz w:val="24"/>
          <w:szCs w:val="24"/>
        </w:rPr>
        <w:t>Mødet afholdes onsdag den 30. august. Annette, Palle, Irene (suppleant for René) Yvonne, deltager</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Der afholdes et seminar for beboervalgte i SAB den 16.-17.9. Annette deltager hvis det er muligt.</w:t>
      </w:r>
    </w:p>
    <w:p>
      <w:pPr>
        <w:pStyle w:val="Normal"/>
        <w:tabs>
          <w:tab w:val="clear" w:pos="709"/>
          <w:tab w:val="left" w:pos="0" w:leader="none"/>
        </w:tabs>
        <w:bidi w:val="0"/>
        <w:spacing w:before="0" w:after="0"/>
        <w:jc w:val="left"/>
        <w:rPr>
          <w:rFonts w:ascii="Calibri" w:hAnsi="Calibri"/>
          <w:sz w:val="24"/>
          <w:szCs w:val="24"/>
        </w:rPr>
      </w:pPr>
      <w:r>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br/>
        <w:t>- TV</w:t>
        <w:br/>
      </w:r>
      <w:r>
        <w:rPr>
          <w:rFonts w:cs="Times New Roman" w:ascii="Calibri" w:hAnsi="Calibri"/>
          <w:color w:val="000000"/>
          <w:sz w:val="24"/>
          <w:szCs w:val="24"/>
        </w:rPr>
        <w:t>Palle omtalte de problemer, der havde været ved tilmelding til fibernet og Waoo</w:t>
      </w:r>
      <w:r>
        <w:rPr>
          <w:rFonts w:cs="Times New Roman" w:ascii="Calibri" w:hAnsi="Calibri"/>
          <w:color w:val="000000"/>
          <w:sz w:val="24"/>
          <w:szCs w:val="24"/>
        </w:rPr>
        <w:b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Det stærke Fællesskab</w:t>
        <w:br/>
      </w:r>
      <w:r>
        <w:rPr>
          <w:rFonts w:eastAsia="NSimSun" w:cs="Times New Roman" w:ascii="Calibri" w:hAnsi="Calibri"/>
          <w:color w:val="000000"/>
          <w:kern w:val="2"/>
          <w:sz w:val="24"/>
          <w:szCs w:val="24"/>
          <w:lang w:val="da-DK" w:eastAsia="zh-CN" w:bidi="hi-IN"/>
        </w:rPr>
        <w:t>Det går rigtig fint. Der er flere tiltag og der kommer flere til.</w:t>
        <w:br/>
        <w:t>På projektets hjemmeside – Herlevbobler.dk – er der nu tilmeldt ca. 4.000 herlevborgere over 16 år.</w:t>
        <w:br/>
        <w:t>Projektet deltager på sessionen på Almene boligdage den 30.9.</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 Trafik og miljøudvalg, </w:t>
      </w:r>
      <w:r>
        <w:rPr>
          <w:rFonts w:eastAsia="NSimSun" w:cs="Times New Roman" w:ascii="Calibri" w:hAnsi="Calibri"/>
          <w:color w:val="000000"/>
          <w:kern w:val="2"/>
          <w:sz w:val="24"/>
          <w:szCs w:val="24"/>
          <w:lang w:val="da-DK" w:eastAsia="zh-CN" w:bidi="hi-IN"/>
        </w:rPr>
        <w:t>Intet</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Aktivitetsudvalg</w:t>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Sct. Hans den 23. juni 202</w:t>
      </w:r>
      <w:r>
        <w:rPr>
          <w:rFonts w:eastAsia="NSimSun" w:cs="Times New Roman" w:ascii="Calibri" w:hAnsi="Calibri"/>
          <w:color w:val="000000"/>
          <w:kern w:val="2"/>
          <w:sz w:val="24"/>
          <w:szCs w:val="24"/>
          <w:lang w:val="da-DK" w:eastAsia="zh-CN" w:bidi="hi-IN"/>
        </w:rPr>
        <w:t>3</w:t>
        <w:br/>
        <w:t>Irene havde fået henvendelser om at sætte adr. på indbydelsen hvor bålet afholdes.  Det er noteret</w:t>
        <w:br/>
        <w:t>Der var en del beboere og andre. Det var et fint arrangement.</w:t>
        <w:br/>
        <w:t>Efer regnskabet var gjort op, havde vi brugt kr. 1.475.</w:t>
      </w:r>
      <w:r>
        <w:rPr>
          <w:rFonts w:eastAsia="NSimSun" w:cs="Times New Roman" w:ascii="Calibri" w:hAnsi="Calibri"/>
          <w:color w:val="000000"/>
          <w:kern w:val="2"/>
          <w:sz w:val="24"/>
          <w:szCs w:val="24"/>
          <w:lang w:val="da-DK" w:eastAsia="zh-CN" w:bidi="hi-IN"/>
        </w:rPr>
        <w:br/>
        <w:t xml:space="preserve">- Loppemarked den 25. juni 2023 </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t>Der havde været 18 stader og alt var gået godt og alle var glade.</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w:t>
        <w:br/>
      </w:r>
      <w:r>
        <w:rPr>
          <w:rFonts w:cs="Times New Roman" w:ascii="Calibri" w:hAnsi="Calibri"/>
          <w:color w:val="000000"/>
          <w:sz w:val="24"/>
          <w:szCs w:val="24"/>
        </w:rPr>
        <w:t>Palle havde lavet regnskab over bestyrelsens rådighedsbeløb. Vi har brugt 22.057,69</w:t>
      </w:r>
      <w:r>
        <w:rPr>
          <w:rFonts w:cs="Times New Roman" w:ascii="Calibri" w:hAnsi="Calibri"/>
          <w:color w:val="000000"/>
          <w:sz w:val="24"/>
          <w:szCs w:val="24"/>
        </w:rPr>
        <w:b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7. Ev</w:t>
      </w:r>
      <w:r>
        <w:rPr>
          <w:rFonts w:cs="Times New Roman" w:ascii="Calibri" w:hAnsi="Calibri"/>
          <w:color w:val="000000"/>
          <w:sz w:val="24"/>
          <w:szCs w:val="24"/>
        </w:rPr>
        <w:t xml:space="preserve">t. </w:t>
      </w:r>
    </w:p>
    <w:p>
      <w:pPr>
        <w:pStyle w:val="Normal"/>
        <w:tabs>
          <w:tab w:val="clear" w:pos="709"/>
          <w:tab w:val="left" w:pos="0" w:leader="none"/>
        </w:tabs>
        <w:bidi w:val="0"/>
        <w:spacing w:before="0" w:after="0"/>
        <w:jc w:val="left"/>
        <w:rPr>
          <w:rFonts w:ascii="Calibri" w:hAnsi="Calibri" w:cs="Times New Roman"/>
          <w:b/>
          <w:b/>
          <w:bCs/>
          <w:color w:val="000000"/>
          <w:sz w:val="24"/>
          <w:szCs w:val="24"/>
        </w:rPr>
      </w:pPr>
      <w:r>
        <w:rPr>
          <w:rFonts w:cs="Times New Roman" w:ascii="Calibri" w:hAnsi="Calibri"/>
          <w:b/>
          <w:bCs/>
          <w:color w:val="000000"/>
          <w:sz w:val="24"/>
          <w:szCs w:val="24"/>
        </w:rPr>
        <w:t xml:space="preserve">- </w:t>
      </w:r>
      <w:r>
        <w:rPr>
          <w:rFonts w:cs="Times New Roman" w:ascii="Calibri" w:hAnsi="Calibri"/>
          <w:b w:val="false"/>
          <w:bCs w:val="false"/>
          <w:color w:val="000000"/>
          <w:sz w:val="24"/>
          <w:szCs w:val="24"/>
        </w:rPr>
        <w:t>Der handles stoffer på Barkæret.  Driften tjekker op på det. Evt. overvågning. Skal tjekkes med politiet.</w:t>
        <w:br/>
        <w:t>- Der havde været hærværk (graffiti) på døren ved bestyrelseslokalet samt døren ind til selskabslokalet.</w:t>
        <w:br/>
        <w:t>- Pizzaforretningens skilt på hjørnet af Langdyssen og Runddyssen var blevet stjålet.</w:t>
      </w:r>
    </w:p>
    <w:p>
      <w:pPr>
        <w:pStyle w:val="Normal"/>
        <w:tabs>
          <w:tab w:val="clear" w:pos="709"/>
          <w:tab w:val="left" w:pos="0" w:leader="none"/>
        </w:tabs>
        <w:bidi w:val="0"/>
        <w:spacing w:before="0" w:after="0"/>
        <w:jc w:val="left"/>
        <w:rPr>
          <w:rFonts w:ascii="Calibri" w:hAnsi="Calibri"/>
          <w:sz w:val="24"/>
          <w:szCs w:val="24"/>
        </w:rPr>
      </w:pPr>
      <w:r>
        <w:rPr/>
      </w:r>
    </w:p>
    <w:sectPr>
      <w:type w:val="nextPage"/>
      <w:pgSz w:w="11906" w:h="16838"/>
      <w:pgMar w:left="1134" w:right="1134"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ong">
    <w:name w:val="Strong"/>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7559</TotalTime>
  <Application>LibreOffice/7.4.3.2$Windows_X86_64 LibreOffice_project/1048a8393ae2eeec98dff31b5c133c5f1d08b890</Application>
  <AppVersion>15.0000</AppVersion>
  <Pages>3</Pages>
  <Words>751</Words>
  <Characters>4154</Characters>
  <CharactersWithSpaces>4901</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2022-06-07T15:19:31Z</cp:lastPrinted>
  <dcterms:modified xsi:type="dcterms:W3CDTF">2023-08-16T18:07:06Z</dcterms:modified>
  <cp:revision>589</cp:revision>
  <dc:subject/>
  <dc:title/>
</cp:coreProperties>
</file>

<file path=docProps/custom.xml><?xml version="1.0" encoding="utf-8"?>
<Properties xmlns="http://schemas.openxmlformats.org/officeDocument/2006/custom-properties" xmlns:vt="http://schemas.openxmlformats.org/officeDocument/2006/docPropsVTypes"/>
</file>