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70" w:leader="none"/>
        </w:tabs>
        <w:bidi w:val="0"/>
        <w:jc w:val="left"/>
        <w:rPr>
          <w:rFonts w:ascii="Calibri" w:hAnsi="Calibri"/>
          <w:sz w:val="28"/>
          <w:szCs w:val="28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Referat</w:t>
      </w:r>
      <w:r>
        <w:rPr>
          <w:rFonts w:ascii="Calibri" w:hAnsi="Calibri"/>
          <w:b/>
          <w:bCs/>
          <w:sz w:val="28"/>
          <w:szCs w:val="28"/>
        </w:rPr>
        <w:t xml:space="preserve"> bestyrelsesmøde nr. 119 Herlevhuse</w:t>
      </w:r>
    </w:p>
    <w:p>
      <w:pPr>
        <w:pStyle w:val="Normal"/>
        <w:tabs>
          <w:tab w:val="clear" w:pos="720"/>
          <w:tab w:val="left" w:pos="270" w:leader="none"/>
        </w:tabs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1. juni 2021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i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u w:val="none"/>
          <w:lang w:val="da-DK" w:eastAsia="zh-CN" w:bidi="hi-IN"/>
        </w:rPr>
        <w:t>bestyrelseslokalet</w:t>
      </w:r>
    </w:p>
    <w:p>
      <w:pPr>
        <w:pStyle w:val="Normal"/>
        <w:tabs>
          <w:tab w:val="clear" w:pos="720"/>
          <w:tab w:val="left" w:pos="270" w:leader="none"/>
        </w:tabs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Dirigent: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Irene Petersen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Referent: Yvonne L. Madsen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Afbud: Henrik Riise Hansen, u.afbud Ali Capkan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Tilstede: René Petersen, Palle Jørgensen, Yvonne Madsen, Annette Villaume, Henrik Havmann,  Viggo Børsting, KAB og Dennis Lund, KAB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1. Gennemgang af referat nr.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118</w:t>
      </w:r>
      <w:r>
        <w:rPr>
          <w:rFonts w:cs="Times New Roman" w:ascii="Calibri" w:hAnsi="Calibri"/>
          <w:color w:val="000000"/>
          <w:sz w:val="24"/>
          <w:szCs w:val="24"/>
        </w:rPr>
        <w:t xml:space="preserve"> og godkendelse af dagsorden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   </w:t>
      </w:r>
      <w:r>
        <w:rPr>
          <w:rFonts w:cs="Times New Roman" w:ascii="Calibri" w:hAnsi="Calibri"/>
          <w:color w:val="000000"/>
          <w:sz w:val="24"/>
          <w:szCs w:val="24"/>
        </w:rPr>
        <w:tab/>
        <w:t xml:space="preserve">Problemer med kat: René oplyste, at man skal kontakte kommunen som vil henvise til kattens </w:t>
        <w:tab/>
        <w:t>værn – beboer er informeret.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Ref. Godkendt</w:t>
        <w:br/>
        <w:tab/>
        <w:t>Dagsorden godkendt</w:t>
        <w:br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2</w:t>
      </w:r>
      <w:r>
        <w:rPr>
          <w:rFonts w:cs="Times New Roman" w:ascii="Calibri" w:hAnsi="Calibri"/>
          <w:color w:val="000000"/>
          <w:sz w:val="24"/>
          <w:szCs w:val="24"/>
        </w:rPr>
        <w:t xml:space="preserve">. Nyt fra 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  <w:u w:val="none"/>
        </w:rPr>
        <w:tab/>
        <w:t>Driftsleder:</w:t>
      </w:r>
      <w:r>
        <w:rPr>
          <w:rFonts w:cs="Times New Roman" w:ascii="Calibri" w:hAnsi="Calibri"/>
          <w:color w:val="000000"/>
          <w:sz w:val="24"/>
          <w:szCs w:val="24"/>
        </w:rPr>
        <w:br/>
        <w:tab/>
        <w:t>Aktionslisten:</w:t>
        <w:br/>
        <w:tab/>
        <w:t>Pkt. 8: Pladsen foran forretningerne skal renoveres, når Letbanen er færdig.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Pkt. 10: Asfalt – Det er stadig ikke i orden - Der bliver rykket endnu engang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Aktionslisten taget til efterretning.</w:t>
        <w:br/>
        <w:tab/>
        <w:t>Asfalt på stien mellem Langdyssen og Stordyssen: sagen overføres til aktionslisten.</w:t>
        <w:br/>
        <w:tab/>
        <w:t xml:space="preserve">Nyt til legepladsen - nedgravet trampolin: sagen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overføres til</w:t>
      </w:r>
      <w:r>
        <w:rPr>
          <w:rFonts w:cs="Times New Roman" w:ascii="Calibri" w:hAnsi="Calibri"/>
          <w:color w:val="000000"/>
          <w:sz w:val="24"/>
          <w:szCs w:val="24"/>
        </w:rPr>
        <w:t xml:space="preserve"> aktionslisten</w:t>
        <w:br/>
        <w:tab/>
        <w:t>Afklaring omkring skel linjer: overføres til aktionslisten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Oversigt over pris på fraflyttede boliger: Kommer på fra næste bestyrelsesmøde i august.</w:t>
        <w:br/>
        <w:tab/>
        <w:tab/>
        <w:br/>
        <w:tab/>
        <w:t xml:space="preserve">Driftschef: 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Parkering ved bolig jf henvendelse fra beboer:  Færdselsloven skal overholdes:</w:t>
        <w:br/>
        <w:tab/>
      </w:r>
      <w:r>
        <w:rPr>
          <w:rFonts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Parkér ikke foran udkørsel fra boliger, cykelstier, fortove mm.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Man må heller ikke parkere foran indkørsel til egen bolig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  <w:br/>
        <w:tab/>
        <w:t xml:space="preserve">Man skal sørge for, at parkering ikke gør, at adgangen til andre andre køretøjer hindres. 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  </w:t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Møde omkring støjværn v. Ringvejen 2-32 </w:t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Gennemgang af udbudsmateriale den 12. maj kl. 08.00 – vi har endnu ikke modtaget </w:t>
        <w:tab/>
        <w:t>udbudsmateriale  !!!! Firma Kim Ohlsson rykkes endnu engang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color w:val="000000"/>
          <w:sz w:val="24"/>
          <w:szCs w:val="24"/>
        </w:rPr>
        <w:tab/>
        <w:t>Ansøgning om bolig.</w:t>
        <w:br/>
        <w:tab/>
        <w:t>Ansøgningen er blevet afvist.</w:t>
        <w:br/>
        <w:t xml:space="preserve"> </w:t>
        <w:tab/>
        <w:t xml:space="preserve">Det skal undersøges, om lejlighederne over forretningerne kan ændres til at være </w:t>
        <w:tab/>
        <w:t>ungdomsboliger. Der udarbejdes forslag til beboermødet i efteråret.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3.  Følgegruppen </w:t>
        <w:br/>
        <w:tab/>
        <w:t xml:space="preserve">Nyt omkring forundersøgelse af bebyggelsen </w:t>
        <w:br/>
        <w:tab/>
        <w:t>Viggo rykker Martin/Kim Ohlsson – skal være klar til beboermødet den 22.6.</w:t>
        <w:br/>
        <w:t xml:space="preserve">    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4.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formanden</w:t>
        <w:br/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Beboermøde den 22. juni 2021 kl. 19.00 i Herlev Teaterbio</w:t>
        <w:br/>
        <w:tab/>
        <w:t xml:space="preserve"> Praktiske ting: </w:t>
        <w:br/>
        <w:t xml:space="preserve"> </w:t>
        <w:tab/>
        <w:t xml:space="preserve"> Forslag til dirigent Laurits Roikum, Palle sørger for indkøb af vand, Yvonne tjekker med </w:t>
        <w:tab/>
        <w:t>TeaterBio ang. mikrofon, borde m.m.</w:t>
        <w:br/>
        <w:tab/>
        <w:t>Indskrivning og tjek fra kl. 18.25 – Irene, Annette og Palle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Forslag: Bestyrelsen har ingen forslag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Referat fra Fællesrepræsentationen</w:t>
        <w:br/>
        <w:tab/>
        <w:t>Rene oplyste, at Kirkehøj etagehuse skal have tilbygget tagbygning.</w:t>
        <w:br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Referat fra Styringsdialog med Herlev kommune </w:t>
        <w:br/>
        <w:tab/>
        <w:t xml:space="preserve">Annette og Yvonne orienterede fra styringsdialogmødet. Vi spurgte, om det ville være muligt at </w:t>
        <w:tab/>
        <w:t xml:space="preserve">få børnefamilier ind på de pladser, som kommunen havde anvisningsret til. Det syntes </w:t>
        <w:tab/>
        <w:t xml:space="preserve">anvisningen, var en god idé. Derudover viste det sig, at anvisningen ikke var klar over at der var </w:t>
        <w:tab/>
        <w:t xml:space="preserve">boliger, der havde kælder. Oversigt over vores boliger (kælder/niveau) sendes til anvisningen. </w:t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eastAsia="NSimSun" w:cs="Times New Roman"/>
          <w:color w:val="000000"/>
          <w:kern w:val="2"/>
          <w:lang w:val="da-DK" w:eastAsia="zh-CN" w:bidi="hi-IN"/>
        </w:rPr>
      </w:pPr>
      <w:r>
        <w:rPr>
          <w:rFonts w:eastAsia="NSimSun" w:cs="Times New Roman"/>
          <w:color w:val="000000"/>
          <w:kern w:val="2"/>
          <w:lang w:val="da-DK" w:eastAsia="zh-CN" w:bidi="hi-IN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Repræsentantskabsmøde 9.6. René og Irene deltager</w:t>
      </w:r>
      <w:r>
        <w:rPr>
          <w:rFonts w:cs="Times New Roman" w:ascii="Calibri" w:hAnsi="Calibri"/>
          <w:color w:val="000000"/>
          <w:sz w:val="24"/>
          <w:szCs w:val="24"/>
        </w:rPr>
        <w:br/>
        <w:t xml:space="preserve">   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5.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udvalgene</w:t>
        <w:br/>
        <w:t xml:space="preserve"> </w:t>
        <w:tab/>
        <w:t>TV udbyder, fibernet, aftale med YouSee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Viggo tjekker om der alligevel skulle være en fastbinding af en eller anden slags hos YouSee.</w:t>
        <w:br/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Vi har ikke hørt fra konsulenten. Viggo rykker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eastAsia="NSimSun" w:cs="Times New Roman"/>
          <w:color w:val="000000"/>
          <w:kern w:val="2"/>
          <w:lang w:val="da-DK" w:eastAsia="zh-CN" w:bidi="hi-IN"/>
        </w:rPr>
      </w:pPr>
      <w:r>
        <w:rPr>
          <w:rFonts w:eastAsia="NSimSun" w:cs="Times New Roman"/>
          <w:color w:val="000000"/>
          <w:kern w:val="2"/>
          <w:lang w:val="da-DK" w:eastAsia="zh-CN" w:bidi="hi-IN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color w:val="000000"/>
          <w:sz w:val="24"/>
          <w:szCs w:val="24"/>
        </w:rPr>
        <w:tab/>
        <w:t xml:space="preserve">KAB indbyder til </w:t>
      </w:r>
      <w:r>
        <w:rPr>
          <w:rStyle w:val="Strkfremhvet"/>
          <w:rFonts w:cs="Times New Roman" w:ascii="Calibri" w:hAnsi="Calibri"/>
          <w:b w:val="false"/>
          <w:bCs w:val="false"/>
          <w:color w:val="000000"/>
          <w:sz w:val="24"/>
          <w:szCs w:val="24"/>
        </w:rPr>
        <w:t xml:space="preserve">Digitalt informationsmøde </w:t>
      </w:r>
      <w:r>
        <w:rPr>
          <w:rStyle w:val="Strkfremhvet"/>
          <w:rFonts w:ascii="Calibri" w:hAnsi="Calibri"/>
          <w:b w:val="false"/>
          <w:bCs w:val="false"/>
          <w:sz w:val="24"/>
          <w:szCs w:val="24"/>
        </w:rPr>
        <w:t xml:space="preserve">om Yousee og TV-pakker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2. juni 2021 kl. </w:t>
        <w:tab/>
        <w:t xml:space="preserve">17.30 – </w:t>
        <w:tab/>
      </w:r>
      <w:r>
        <w:rPr>
          <w:rFonts w:eastAsia="NSimSun" w:cs="Lucida Sans" w:ascii="Calibri" w:hAnsi="Calibri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Henrik R. deltager.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Henvendelse til Teknik og miljø ang. parkering på Runddyssen m.m.</w:t>
        <w:br/>
        <w:tab/>
        <w:t>Har ikke hørt noget endnu – Yvonne rykker for svar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br/>
        <w:tab/>
        <w:t>Henvendelse til kommunen ang. taxa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Det ser ud til at det har hjulpet – vi håber det holder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Evt. nyt til legepladsen – nedgravet trampolin – er overført til aktionslisten</w:t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Social bæredygtighed </w:t>
        <w:br/>
        <w:tab/>
        <w:t>Irene og Annette deltager i mødet den 12.6. 21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Sct. Hans - aflyst</w:t>
        <w:br/>
        <w:tab/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  <w:t>Loppemarked - aflyst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6.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kassereren</w:t>
        <w:br/>
        <w:tab/>
        <w:t>Nyt ang. P-firma og ny kontrakt</w:t>
        <w:br/>
        <w:tab/>
      </w:r>
      <w:r>
        <w:rPr>
          <w:rFonts w:ascii="Calibri" w:hAnsi="Calibri"/>
          <w:sz w:val="24"/>
          <w:szCs w:val="24"/>
        </w:rPr>
        <w:t>Herlevhuse modtager 30% pr. indbetalt afgift til City Parkeringsservice i kvartalet</w:t>
        <w:br/>
        <w:tab/>
        <w:t xml:space="preserve">Viggo undersøger i juridisk afd., om det er korret, at Herlevhuse kan få disse penge eller om det  </w:t>
        <w:tab/>
        <w:t xml:space="preserve">vil være mere korrekt at disse penge overføres til alm. nytte (ex kræftramte børn, Hjertebørn </w:t>
        <w:tab/>
        <w:t>e.lign.)</w:t>
        <w:tab/>
        <w:br/>
        <w:tab/>
        <w:t xml:space="preserve">Palle har problemer med at få kontanter udbetalt via Arbejdernes Landsbank. Det undersøges, </w:t>
        <w:tab/>
        <w:t xml:space="preserve">om vi skal have en anden bank eller om det kan løses, vis SAB/KAB godkender, at Palle får et </w:t>
        <w:tab/>
        <w:t>hævekort.</w:t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eastAsia="NSimSun" w:cs="Times New Roman"/>
          <w:color w:val="000000"/>
          <w:kern w:val="2"/>
          <w:lang w:val="da-DK" w:eastAsia="zh-CN" w:bidi="hi-IN"/>
        </w:rPr>
      </w:pPr>
      <w:r>
        <w:rPr>
          <w:rFonts w:eastAsia="NSimSun" w:cs="Times New Roman"/>
          <w:color w:val="000000"/>
          <w:kern w:val="2"/>
          <w:lang w:val="da-DK" w:eastAsia="zh-CN" w:bidi="hi-IN"/>
        </w:rPr>
      </w:r>
    </w:p>
    <w:p>
      <w:pPr>
        <w:pStyle w:val="Normal"/>
        <w:tabs>
          <w:tab w:val="clear" w:pos="720"/>
          <w:tab w:val="left" w:pos="27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7. </w:t>
      </w:r>
      <w:r>
        <w:rPr>
          <w:rFonts w:cs="Times New Roman" w:ascii="Calibri" w:hAnsi="Calibri"/>
          <w:color w:val="000000"/>
          <w:sz w:val="24"/>
          <w:szCs w:val="24"/>
        </w:rPr>
        <w:t xml:space="preserve"> Div.</w:t>
        <w:br/>
        <w:tab/>
        <w:t xml:space="preserve">Irene spurgte om vi ikke kunne få parkering i båse på Runddyssen. Yvonne oplyste, at det har vi </w:t>
        <w:tab/>
        <w:t>bedt om i brevet til Teknik og Miljø.</w:t>
        <w:br/>
        <w:tab/>
        <w:t xml:space="preserve">Irene spurgte, om der kunne gøres noget ved det spind, der er i vores tjørnehække. Man kan </w:t>
        <w:tab/>
        <w:t xml:space="preserve">tage en rive eller kost. Man må under ingen omstændigheder sprøjte gift. </w:t>
      </w:r>
    </w:p>
    <w:sectPr>
      <w:type w:val="nextPage"/>
      <w:pgSz w:w="11906" w:h="16838"/>
      <w:pgMar w:left="1134" w:right="1134" w:header="0" w:top="737" w:footer="0" w:bottom="73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Strkfremhvet">
    <w:name w:val="Stærk fremhævet"/>
    <w:qFormat/>
    <w:rPr>
      <w:b/>
      <w:bCs/>
    </w:rPr>
  </w:style>
  <w:style w:type="character" w:styleId="Punktopstilling">
    <w:name w:val="Punktopstilling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da-DK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LibreOffice/7.1.3.2$Windows_X86_64 LibreOffice_project/47f78053abe362b9384784d31a6e56f8511eb1c1</Application>
  <AppVersion>15.0000</AppVersion>
  <Pages>2</Pages>
  <Words>663</Words>
  <Characters>3668</Characters>
  <CharactersWithSpaces>4431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2021-06-01T10:59:00Z</dcterms:created>
  <dc:creator/>
  <dc:description/>
  <dc:language>da-DK</dc:language>
  <cp:lastModifiedBy/>
  <cp:lastPrinted>2021-06-01T14:19:11Z</cp:lastPrinted>
  <dcterms:modified xsi:type="dcterms:W3CDTF">2021-06-07T14:20:55Z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