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A0" w:rsidRDefault="00615B13">
      <w:pPr>
        <w:spacing w:after="0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Referat af bestyrelsesmøde nr. 109 Herlevhuse</w:t>
      </w:r>
    </w:p>
    <w:p w:rsidR="00F034A0" w:rsidRDefault="00615B13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Tirsdag den 2. juni 2020 kl. 19.00 i selskabslokalerne</w:t>
      </w:r>
    </w:p>
    <w:p w:rsidR="00F034A0" w:rsidRDefault="00F034A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4A0" w:rsidRDefault="00F034A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034A0" w:rsidRDefault="00615B13">
      <w:pPr>
        <w:spacing w:after="0"/>
      </w:pPr>
      <w:r>
        <w:rPr>
          <w:rFonts w:ascii="Times New Roman" w:hAnsi="Times New Roman" w:cs="Times New Roman"/>
          <w:color w:val="000000"/>
          <w:sz w:val="24"/>
          <w:szCs w:val="24"/>
        </w:rPr>
        <w:t>Dirigent: Annette Villaume</w:t>
      </w:r>
    </w:p>
    <w:p w:rsidR="00F034A0" w:rsidRDefault="00615B1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Referent: Frede Ravn</w:t>
      </w:r>
    </w:p>
    <w:p w:rsidR="00F034A0" w:rsidRDefault="00615B13">
      <w:pPr>
        <w:spacing w:after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Afbud: </w:t>
      </w:r>
      <w:r w:rsidR="00B4300F">
        <w:rPr>
          <w:rFonts w:ascii="Times New Roman" w:hAnsi="Times New Roman" w:cs="Times New Roman"/>
          <w:color w:val="000000"/>
          <w:sz w:val="24"/>
          <w:szCs w:val="24"/>
        </w:rPr>
        <w:t>Palle Jørgensen,</w:t>
      </w:r>
      <w:r w:rsidR="005D4167">
        <w:rPr>
          <w:rFonts w:ascii="Times New Roman" w:hAnsi="Times New Roman" w:cs="Times New Roman"/>
          <w:color w:val="000000"/>
          <w:sz w:val="24"/>
          <w:szCs w:val="24"/>
        </w:rPr>
        <w:t xml:space="preserve"> Viggo Børsting KAB</w:t>
      </w:r>
    </w:p>
    <w:p w:rsidR="00F034A0" w:rsidRDefault="00615B13">
      <w:pPr>
        <w:spacing w:after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Tilstede: René Petersen, Yvonne Madsen, Annette Villaume, Frede Ravn, Irene </w:t>
      </w:r>
      <w:r w:rsidR="005D4167">
        <w:rPr>
          <w:rFonts w:ascii="Times New Roman" w:hAnsi="Times New Roman" w:cs="Times New Roman"/>
          <w:color w:val="000000"/>
          <w:sz w:val="24"/>
          <w:szCs w:val="24"/>
        </w:rPr>
        <w:t>Petersen, Henrik Riise Hansen.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Johnny Frandsen, KAB</w:t>
      </w:r>
    </w:p>
    <w:p w:rsidR="00F034A0" w:rsidRDefault="00F034A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034A0" w:rsidRDefault="00615B13">
      <w:pPr>
        <w:pStyle w:val="Standard"/>
        <w:numPr>
          <w:ilvl w:val="0"/>
          <w:numId w:val="1"/>
        </w:numPr>
      </w:pPr>
      <w:r>
        <w:rPr>
          <w:rFonts w:cs="Times New Roman"/>
        </w:rPr>
        <w:t xml:space="preserve">Gennemgang af referat nr. 108 og godkendelse af dagsorden </w:t>
      </w:r>
    </w:p>
    <w:p w:rsidR="00F034A0" w:rsidRDefault="0075068D" w:rsidP="0075068D">
      <w:pPr>
        <w:pStyle w:val="Standard"/>
        <w:ind w:left="720"/>
        <w:rPr>
          <w:rFonts w:cs="Times New Roman"/>
        </w:rPr>
      </w:pPr>
      <w:r>
        <w:rPr>
          <w:rFonts w:cs="Times New Roman"/>
        </w:rPr>
        <w:t>Dagsorden godkendt</w:t>
      </w:r>
    </w:p>
    <w:p w:rsidR="0075068D" w:rsidRDefault="0075068D" w:rsidP="0075068D">
      <w:pPr>
        <w:pStyle w:val="Standard"/>
        <w:ind w:left="720"/>
        <w:rPr>
          <w:rFonts w:cs="Times New Roman"/>
        </w:rPr>
      </w:pPr>
    </w:p>
    <w:p w:rsidR="00F034A0" w:rsidRDefault="00615B13">
      <w:pPr>
        <w:pStyle w:val="Standard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Nyt fra driftschef og driftsleder</w:t>
      </w:r>
    </w:p>
    <w:p w:rsidR="00F034A0" w:rsidRDefault="00F034A0">
      <w:pPr>
        <w:pStyle w:val="Standard"/>
        <w:rPr>
          <w:rFonts w:cs="Times New Roman"/>
        </w:rPr>
      </w:pPr>
    </w:p>
    <w:p w:rsidR="00F034A0" w:rsidRDefault="0075068D">
      <w:pPr>
        <w:pStyle w:val="Standard"/>
        <w:numPr>
          <w:ilvl w:val="1"/>
          <w:numId w:val="2"/>
        </w:numPr>
      </w:pPr>
      <w:r>
        <w:rPr>
          <w:rFonts w:cs="Times New Roman"/>
        </w:rPr>
        <w:t>Aktionslisten: Gennemgang af vejene 11. juni.</w:t>
      </w:r>
    </w:p>
    <w:p w:rsidR="00F034A0" w:rsidRDefault="00F034A0">
      <w:pPr>
        <w:pStyle w:val="Standard"/>
        <w:ind w:left="1495"/>
        <w:rPr>
          <w:rFonts w:cs="Times New Roman"/>
        </w:rPr>
      </w:pPr>
    </w:p>
    <w:p w:rsidR="00F034A0" w:rsidRDefault="00615B13">
      <w:pPr>
        <w:pStyle w:val="Standard"/>
        <w:ind w:left="1495"/>
        <w:rPr>
          <w:rFonts w:cs="Times New Roman"/>
        </w:rPr>
      </w:pPr>
      <w:r>
        <w:rPr>
          <w:rFonts w:cs="Times New Roman"/>
        </w:rPr>
        <w:t>Driftschef:</w:t>
      </w:r>
      <w:r w:rsidR="00BC7DDF">
        <w:rPr>
          <w:rFonts w:cs="Times New Roman"/>
        </w:rPr>
        <w:t xml:space="preserve"> Afbud.</w:t>
      </w:r>
    </w:p>
    <w:p w:rsidR="00F034A0" w:rsidRDefault="00F034A0">
      <w:pPr>
        <w:pStyle w:val="Standard"/>
        <w:ind w:left="1495"/>
      </w:pPr>
    </w:p>
    <w:p w:rsidR="00F034A0" w:rsidRDefault="00615B13">
      <w:pPr>
        <w:pStyle w:val="Standard"/>
        <w:ind w:left="1495"/>
      </w:pPr>
      <w:r>
        <w:t xml:space="preserve">Driftsleder: </w:t>
      </w:r>
      <w:r w:rsidR="00BC7DDF">
        <w:t xml:space="preserve">Ansøgning fra Kiosk og Bager om brødudsalg fra kl. 7.00 fra kiosken, og at brødudsalget stopper fra bageren. Bestyrelsen har ingen indvendinger, men vil gerne orienteres om kontrakterne efterfølgende. </w:t>
      </w:r>
    </w:p>
    <w:p w:rsidR="00F17722" w:rsidRDefault="00F17722">
      <w:pPr>
        <w:pStyle w:val="Standard"/>
        <w:ind w:left="1495"/>
      </w:pPr>
      <w:r>
        <w:t>Vendepladsskilte sættes op 9. juni.</w:t>
      </w:r>
    </w:p>
    <w:p w:rsidR="007D2ED8" w:rsidRDefault="00135B70">
      <w:pPr>
        <w:pStyle w:val="Standard"/>
        <w:ind w:left="1495"/>
      </w:pPr>
      <w:r>
        <w:t>Katte hold</w:t>
      </w:r>
      <w:r w:rsidR="007D2ED8">
        <w:t>: Bestyrelsen har ikke bemyndigelse til at dispensere fra Husordenen. Det er alene afdelingsmødet der kan dispensere eller bemyndige bestyrelsen</w:t>
      </w:r>
      <w:r w:rsidR="00927945">
        <w:t xml:space="preserve"> til at dispensere.</w:t>
      </w:r>
    </w:p>
    <w:p w:rsidR="00F034A0" w:rsidRDefault="00F034A0">
      <w:pPr>
        <w:pStyle w:val="Standard"/>
      </w:pPr>
    </w:p>
    <w:p w:rsidR="00F034A0" w:rsidRDefault="00615B13">
      <w:pPr>
        <w:pStyle w:val="Standard"/>
        <w:numPr>
          <w:ilvl w:val="1"/>
          <w:numId w:val="2"/>
        </w:numPr>
      </w:pPr>
      <w:r>
        <w:rPr>
          <w:rFonts w:cs="Times New Roman"/>
        </w:rPr>
        <w:t xml:space="preserve">Radon: Opfølgning på udluftning i fire prøveboliger: Alle fire Genvex anlæg kører nu, og der er foretaget målinger på radonniveauet. Radonmålinger blev afleveret den 4/5 til projektleder Kim Olsson. Der har været afholdt afsluttende møde med de fire boliger, KAB, firmaet Kim Olsson og firmaet Smock Genvex. </w:t>
      </w:r>
    </w:p>
    <w:p w:rsidR="00F034A0" w:rsidRDefault="00BC7DDF">
      <w:pPr>
        <w:pStyle w:val="Standard"/>
        <w:ind w:left="1495"/>
      </w:pPr>
      <w:r>
        <w:rPr>
          <w:rFonts w:cs="Times New Roman"/>
        </w:rPr>
        <w:t>Resultaterne er sendt ud den 2. juni, og de viser væsentlig nedsættelse af</w:t>
      </w:r>
      <w:r w:rsidR="00F17722">
        <w:rPr>
          <w:rFonts w:cs="Times New Roman"/>
        </w:rPr>
        <w:t xml:space="preserve"> radon. De ligger nu </w:t>
      </w:r>
      <w:r w:rsidR="007D2ED8">
        <w:rPr>
          <w:rFonts w:cs="Times New Roman"/>
        </w:rPr>
        <w:t xml:space="preserve">alle </w:t>
      </w:r>
      <w:r w:rsidR="00F17722">
        <w:rPr>
          <w:rFonts w:cs="Times New Roman"/>
        </w:rPr>
        <w:t xml:space="preserve">under </w:t>
      </w:r>
      <w:r w:rsidR="007D2ED8">
        <w:rPr>
          <w:rFonts w:cs="Times New Roman"/>
        </w:rPr>
        <w:t>75</w:t>
      </w:r>
      <w:r w:rsidR="00F17722">
        <w:rPr>
          <w:rFonts w:cs="Times New Roman"/>
        </w:rPr>
        <w:t xml:space="preserve"> Bq/kubikmeter</w:t>
      </w:r>
      <w:r w:rsidR="007D2ED8">
        <w:rPr>
          <w:rFonts w:cs="Times New Roman"/>
        </w:rPr>
        <w:t xml:space="preserve"> (fra 200-300 Bq/kubikmeter)</w:t>
      </w:r>
      <w:r>
        <w:rPr>
          <w:rFonts w:cs="Times New Roman"/>
        </w:rPr>
        <w:t>.</w:t>
      </w:r>
      <w:r w:rsidR="007D2ED8">
        <w:rPr>
          <w:rFonts w:cs="Times New Roman"/>
        </w:rPr>
        <w:t xml:space="preserve"> Dertil kommer, at indeklimaet er forbedret.</w:t>
      </w:r>
      <w:r>
        <w:rPr>
          <w:rFonts w:cs="Times New Roman"/>
        </w:rPr>
        <w:t xml:space="preserve"> </w:t>
      </w:r>
      <w:r w:rsidR="001D371A">
        <w:rPr>
          <w:rFonts w:cs="Times New Roman"/>
        </w:rPr>
        <w:t xml:space="preserve">Et Genvex anlæg koster ca. 45.000 kr. </w:t>
      </w:r>
    </w:p>
    <w:p w:rsidR="001D371A" w:rsidRDefault="00615B13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</w:t>
      </w:r>
      <w:r w:rsidR="00BB7B3C">
        <w:rPr>
          <w:rFonts w:cs="Times New Roman"/>
        </w:rPr>
        <w:t xml:space="preserve">Bestyrelsen afventer nu, at </w:t>
      </w:r>
      <w:r>
        <w:rPr>
          <w:rFonts w:cs="Times New Roman"/>
        </w:rPr>
        <w:t xml:space="preserve">Følgegruppen </w:t>
      </w:r>
      <w:r w:rsidR="00BB7B3C">
        <w:rPr>
          <w:rFonts w:cs="Times New Roman"/>
        </w:rPr>
        <w:t xml:space="preserve">snarligt indkaldes. </w:t>
      </w:r>
    </w:p>
    <w:p w:rsidR="00F034A0" w:rsidRDefault="00615B13">
      <w:pPr>
        <w:pStyle w:val="Standard"/>
        <w:rPr>
          <w:rFonts w:cs="Times New Roman"/>
        </w:rPr>
      </w:pPr>
      <w:r>
        <w:rPr>
          <w:rFonts w:cs="Times New Roman"/>
        </w:rPr>
        <w:t xml:space="preserve"> </w:t>
      </w:r>
    </w:p>
    <w:p w:rsidR="00F034A0" w:rsidRDefault="00615B13">
      <w:pPr>
        <w:pStyle w:val="Standard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Hastighedsdæmpning</w:t>
      </w:r>
      <w:r w:rsidR="001D371A">
        <w:rPr>
          <w:rFonts w:cs="Times New Roman"/>
        </w:rPr>
        <w:t>: Vi har fået to tilbud på måling</w:t>
      </w:r>
      <w:r w:rsidR="00066196">
        <w:rPr>
          <w:rFonts w:cs="Times New Roman"/>
        </w:rPr>
        <w:t>,</w:t>
      </w:r>
      <w:r w:rsidR="001D371A">
        <w:rPr>
          <w:rFonts w:cs="Times New Roman"/>
        </w:rPr>
        <w:t xml:space="preserve"> og</w:t>
      </w:r>
      <w:r w:rsidR="00066196">
        <w:rPr>
          <w:rFonts w:cs="Times New Roman"/>
        </w:rPr>
        <w:t xml:space="preserve"> der måles på Jættestuen, Døllevangen, Hellekisten og Stordyssen. </w:t>
      </w:r>
      <w:r w:rsidR="00CD6132">
        <w:rPr>
          <w:rFonts w:cs="Times New Roman"/>
        </w:rPr>
        <w:t>Det s</w:t>
      </w:r>
      <w:bookmarkStart w:id="0" w:name="_GoBack"/>
      <w:bookmarkEnd w:id="0"/>
      <w:r w:rsidR="00066196">
        <w:rPr>
          <w:rFonts w:cs="Times New Roman"/>
        </w:rPr>
        <w:t xml:space="preserve">ættes i værk hurtigst muligt. </w:t>
      </w:r>
      <w:r w:rsidR="001D371A">
        <w:rPr>
          <w:rFonts w:cs="Times New Roman"/>
        </w:rPr>
        <w:t xml:space="preserve"> </w:t>
      </w:r>
    </w:p>
    <w:p w:rsidR="00F034A0" w:rsidRDefault="00F034A0">
      <w:pPr>
        <w:pStyle w:val="Standard"/>
        <w:ind w:left="1495"/>
        <w:rPr>
          <w:rFonts w:cs="Times New Roman"/>
        </w:rPr>
      </w:pPr>
    </w:p>
    <w:p w:rsidR="00F034A0" w:rsidRDefault="00615B13">
      <w:pPr>
        <w:pStyle w:val="Standard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Støjvær</w:t>
      </w:r>
      <w:r w:rsidR="007A1BBB">
        <w:rPr>
          <w:rFonts w:cs="Times New Roman"/>
        </w:rPr>
        <w:t>n v. Ringvejen – Langdyssen 2 -32: Pris</w:t>
      </w:r>
      <w:r w:rsidR="00C14313">
        <w:rPr>
          <w:rFonts w:cs="Times New Roman"/>
        </w:rPr>
        <w:t xml:space="preserve"> </w:t>
      </w:r>
      <w:r w:rsidR="007A1BBB">
        <w:rPr>
          <w:rFonts w:cs="Times New Roman"/>
        </w:rPr>
        <w:t>720.000 kr inkl. moms og fjernelse af hæk.</w:t>
      </w:r>
    </w:p>
    <w:p w:rsidR="007A1BBB" w:rsidRDefault="007A1BBB" w:rsidP="007A1BBB">
      <w:pPr>
        <w:pStyle w:val="Standard"/>
        <w:ind w:left="1495"/>
        <w:rPr>
          <w:rFonts w:cs="Times New Roman"/>
        </w:rPr>
      </w:pPr>
      <w:r>
        <w:rPr>
          <w:rFonts w:cs="Times New Roman"/>
        </w:rPr>
        <w:t>Der stilles forslag på førstkommende afdelingsmøde.</w:t>
      </w:r>
    </w:p>
    <w:p w:rsidR="00F034A0" w:rsidRDefault="00F034A0">
      <w:pPr>
        <w:pStyle w:val="Standard"/>
        <w:rPr>
          <w:rFonts w:cs="Times New Roman"/>
        </w:rPr>
      </w:pPr>
    </w:p>
    <w:p w:rsidR="007A1BBB" w:rsidRDefault="00615B13" w:rsidP="00B63697">
      <w:pPr>
        <w:pStyle w:val="Standard"/>
        <w:numPr>
          <w:ilvl w:val="1"/>
          <w:numId w:val="2"/>
        </w:numPr>
      </w:pPr>
      <w:r>
        <w:rPr>
          <w:rFonts w:cs="Times New Roman"/>
        </w:rPr>
        <w:t>Dispensationer angående hundehold</w:t>
      </w:r>
      <w:r w:rsidR="007A1BBB">
        <w:rPr>
          <w:rFonts w:cs="Times New Roman"/>
        </w:rPr>
        <w:t>:</w:t>
      </w:r>
      <w:r w:rsidR="007A1BBB" w:rsidRPr="007A1BBB">
        <w:t xml:space="preserve"> </w:t>
      </w:r>
      <w:r w:rsidR="007A1BBB">
        <w:t xml:space="preserve">Bestyrelsen har ikke bemyndigelse til at dispensere </w:t>
      </w:r>
      <w:r w:rsidR="00135B70">
        <w:t>fra Husordenen</w:t>
      </w:r>
      <w:r w:rsidR="007A1BBB">
        <w:t xml:space="preserve">. Det er alene afdelingsmødet der kan dispensere eller afdelingsmødet </w:t>
      </w:r>
      <w:r w:rsidR="00135B70">
        <w:t>kan bemyndige</w:t>
      </w:r>
      <w:r w:rsidR="007A1BBB">
        <w:t xml:space="preserve"> bestyrelsen til at dispensere. Man har krav på dispensation fx ved førerhund.</w:t>
      </w:r>
    </w:p>
    <w:p w:rsidR="00927945" w:rsidRDefault="00927945" w:rsidP="00927945">
      <w:pPr>
        <w:pStyle w:val="Standard"/>
        <w:ind w:left="1495"/>
      </w:pPr>
    </w:p>
    <w:p w:rsidR="00814A4F" w:rsidRPr="00927945" w:rsidRDefault="00615B13" w:rsidP="00927945">
      <w:pPr>
        <w:pStyle w:val="Standard"/>
        <w:numPr>
          <w:ilvl w:val="1"/>
          <w:numId w:val="2"/>
        </w:numPr>
      </w:pPr>
      <w:r w:rsidRPr="00927945">
        <w:rPr>
          <w:rFonts w:cs="Times New Roman"/>
        </w:rPr>
        <w:t xml:space="preserve">Drøftelse om tre specifikke lejemål. </w:t>
      </w:r>
    </w:p>
    <w:p w:rsidR="00814A4F" w:rsidRDefault="00814A4F" w:rsidP="00A87D3D">
      <w:pPr>
        <w:pStyle w:val="Standard"/>
        <w:ind w:left="1135"/>
        <w:rPr>
          <w:rFonts w:cs="Times New Roman"/>
        </w:rPr>
      </w:pPr>
      <w:r>
        <w:rPr>
          <w:rFonts w:cs="Times New Roman"/>
        </w:rPr>
        <w:t xml:space="preserve">   </w:t>
      </w:r>
      <w:r w:rsidR="00AE400F">
        <w:rPr>
          <w:rFonts w:cs="Times New Roman"/>
        </w:rPr>
        <w:t xml:space="preserve">  </w:t>
      </w:r>
      <w:r>
        <w:rPr>
          <w:rFonts w:cs="Times New Roman"/>
        </w:rPr>
        <w:t xml:space="preserve"> Langdyssen xx  ydervægge og nyt køkken over indiv. boligmodernisering</w:t>
      </w:r>
      <w:r w:rsidR="00615B13">
        <w:rPr>
          <w:rFonts w:cs="Times New Roman"/>
        </w:rPr>
        <w:t>,</w:t>
      </w:r>
    </w:p>
    <w:p w:rsidR="005F6581" w:rsidRDefault="00615B13" w:rsidP="00A87D3D">
      <w:pPr>
        <w:pStyle w:val="Standard"/>
        <w:ind w:left="1135"/>
        <w:rPr>
          <w:rFonts w:cs="Times New Roman"/>
        </w:rPr>
      </w:pPr>
      <w:r>
        <w:rPr>
          <w:rFonts w:cs="Times New Roman"/>
        </w:rPr>
        <w:t xml:space="preserve"> </w:t>
      </w:r>
      <w:r w:rsidR="00814A4F">
        <w:rPr>
          <w:rFonts w:cs="Times New Roman"/>
        </w:rPr>
        <w:t xml:space="preserve">   </w:t>
      </w:r>
      <w:r w:rsidR="00AE400F">
        <w:rPr>
          <w:rFonts w:cs="Times New Roman"/>
        </w:rPr>
        <w:t xml:space="preserve"> </w:t>
      </w:r>
      <w:r w:rsidR="00814A4F">
        <w:rPr>
          <w:rFonts w:cs="Times New Roman"/>
        </w:rPr>
        <w:t>Ardfuren xx       badeværelse nedtaget</w:t>
      </w:r>
      <w:r w:rsidR="005F6581">
        <w:rPr>
          <w:rFonts w:cs="Times New Roman"/>
        </w:rPr>
        <w:t xml:space="preserve"> i bryggers</w:t>
      </w:r>
      <w:r w:rsidR="00814A4F">
        <w:rPr>
          <w:rFonts w:cs="Times New Roman"/>
        </w:rPr>
        <w:t xml:space="preserve">, ydervægge og nyt køkken </w:t>
      </w:r>
      <w:r w:rsidR="005F6581">
        <w:rPr>
          <w:rFonts w:cs="Times New Roman"/>
        </w:rPr>
        <w:t xml:space="preserve">over indiv. </w:t>
      </w:r>
    </w:p>
    <w:p w:rsidR="00927945" w:rsidRDefault="005F6581" w:rsidP="00927945">
      <w:pPr>
        <w:pStyle w:val="Standard"/>
        <w:ind w:left="1135"/>
        <w:rPr>
          <w:rFonts w:cs="Times New Roman"/>
        </w:rPr>
      </w:pPr>
      <w:r>
        <w:rPr>
          <w:rFonts w:cs="Times New Roman"/>
        </w:rPr>
        <w:t xml:space="preserve">   </w:t>
      </w:r>
      <w:r w:rsidR="00AE400F">
        <w:rPr>
          <w:rFonts w:cs="Times New Roman"/>
        </w:rPr>
        <w:t xml:space="preserve">  </w:t>
      </w:r>
      <w:r w:rsidR="00927945">
        <w:rPr>
          <w:rFonts w:cs="Times New Roman"/>
        </w:rPr>
        <w:t xml:space="preserve">                          Boligmodernisering</w:t>
      </w:r>
    </w:p>
    <w:p w:rsidR="00F034A0" w:rsidRDefault="00927945" w:rsidP="00927945">
      <w:pPr>
        <w:pStyle w:val="Standard"/>
        <w:ind w:left="1304"/>
        <w:rPr>
          <w:rFonts w:cs="Times New Roman"/>
        </w:rPr>
      </w:pPr>
      <w:r>
        <w:rPr>
          <w:rFonts w:cs="Times New Roman"/>
        </w:rPr>
        <w:t xml:space="preserve">   </w:t>
      </w:r>
      <w:r w:rsidR="00814A4F">
        <w:rPr>
          <w:rFonts w:cs="Times New Roman"/>
        </w:rPr>
        <w:t>Stordyssen xx</w:t>
      </w:r>
      <w:r w:rsidR="005F6581">
        <w:rPr>
          <w:rFonts w:cs="Times New Roman"/>
        </w:rPr>
        <w:t xml:space="preserve"> </w:t>
      </w:r>
      <w:r w:rsidR="00601384">
        <w:rPr>
          <w:rFonts w:cs="Times New Roman"/>
        </w:rPr>
        <w:t xml:space="preserve">  </w:t>
      </w:r>
      <w:r w:rsidR="005F6581">
        <w:rPr>
          <w:rFonts w:cs="Times New Roman"/>
        </w:rPr>
        <w:t>Den nye tilflytter har ansøgt om mange</w:t>
      </w:r>
      <w:r>
        <w:rPr>
          <w:rFonts w:cs="Times New Roman"/>
        </w:rPr>
        <w:t xml:space="preserve"> forandringer i/forbedringer af </w:t>
      </w:r>
    </w:p>
    <w:p w:rsidR="00927945" w:rsidRDefault="00927945" w:rsidP="00927945">
      <w:pPr>
        <w:pStyle w:val="Standard"/>
        <w:ind w:left="1304"/>
        <w:rPr>
          <w:rFonts w:cs="Times New Roman"/>
        </w:rPr>
      </w:pPr>
      <w:r>
        <w:rPr>
          <w:rFonts w:cs="Times New Roman"/>
        </w:rPr>
        <w:t xml:space="preserve">                             boligen.</w:t>
      </w:r>
    </w:p>
    <w:p w:rsidR="00927945" w:rsidRDefault="005F6581" w:rsidP="00A87D3D">
      <w:pPr>
        <w:pStyle w:val="Standard"/>
        <w:ind w:left="1135"/>
        <w:rPr>
          <w:rFonts w:cs="Times New Roman"/>
        </w:rPr>
      </w:pPr>
      <w:r>
        <w:rPr>
          <w:rFonts w:cs="Times New Roman"/>
        </w:rPr>
        <w:t xml:space="preserve">    </w:t>
      </w:r>
      <w:r w:rsidR="00927945">
        <w:rPr>
          <w:rFonts w:cs="Times New Roman"/>
        </w:rPr>
        <w:t xml:space="preserve">                           </w:t>
      </w:r>
      <w:r>
        <w:rPr>
          <w:rFonts w:cs="Times New Roman"/>
        </w:rPr>
        <w:t>Ansøgningerne er alle imødekommet, og beboeren betaler selv alle</w:t>
      </w:r>
      <w:r w:rsidR="00927945">
        <w:rPr>
          <w:rFonts w:cs="Times New Roman"/>
        </w:rPr>
        <w:t xml:space="preserve"> </w:t>
      </w:r>
    </w:p>
    <w:p w:rsidR="005F6581" w:rsidRDefault="00927945" w:rsidP="00927945">
      <w:pPr>
        <w:pStyle w:val="Standard"/>
        <w:ind w:left="1135"/>
        <w:rPr>
          <w:rFonts w:cs="Times New Roman"/>
        </w:rPr>
      </w:pPr>
      <w:r>
        <w:rPr>
          <w:rFonts w:cs="Times New Roman"/>
        </w:rPr>
        <w:t xml:space="preserve">                              </w:t>
      </w:r>
      <w:r w:rsidR="005F6581">
        <w:rPr>
          <w:rFonts w:cs="Times New Roman"/>
        </w:rPr>
        <w:t xml:space="preserve"> forbedringer. Afdelingen har betalt for maling af gavl.</w:t>
      </w:r>
    </w:p>
    <w:p w:rsidR="00F034A0" w:rsidRDefault="00615B13">
      <w:pPr>
        <w:pStyle w:val="Standard"/>
        <w:ind w:left="720"/>
        <w:rPr>
          <w:rFonts w:cs="Times New Roman"/>
        </w:rPr>
      </w:pPr>
      <w:r>
        <w:rPr>
          <w:rFonts w:cs="Times New Roman"/>
        </w:rPr>
        <w:t xml:space="preserve">       </w:t>
      </w:r>
    </w:p>
    <w:p w:rsidR="00F034A0" w:rsidRDefault="00615B13">
      <w:pPr>
        <w:pStyle w:val="Standard"/>
        <w:ind w:left="720"/>
        <w:rPr>
          <w:rFonts w:cs="Times New Roman"/>
        </w:rPr>
      </w:pPr>
      <w:r>
        <w:rPr>
          <w:rFonts w:cs="Times New Roman"/>
        </w:rPr>
        <w:t xml:space="preserve">       7.   Ny pulje til Individuel Boligmodernisering</w:t>
      </w:r>
      <w:r w:rsidR="00FA772C">
        <w:rPr>
          <w:rFonts w:cs="Times New Roman"/>
        </w:rPr>
        <w:t xml:space="preserve">. Vi har en ansøgning liggende i Herlev Kommune </w:t>
      </w:r>
    </w:p>
    <w:p w:rsidR="00FA772C" w:rsidRDefault="00FA772C">
      <w:pPr>
        <w:pStyle w:val="Standard"/>
        <w:ind w:left="720"/>
        <w:rPr>
          <w:rFonts w:cs="Times New Roman"/>
        </w:rPr>
      </w:pPr>
      <w:r>
        <w:rPr>
          <w:rFonts w:cs="Times New Roman"/>
        </w:rPr>
        <w:lastRenderedPageBreak/>
        <w:t xml:space="preserve">             om en ny pulje. Kommunen vil kun godkende ansøgningen hvis tilbagebetalingen bliver over </w:t>
      </w:r>
    </w:p>
    <w:p w:rsidR="00FA772C" w:rsidRDefault="00FA772C">
      <w:pPr>
        <w:pStyle w:val="Standard"/>
        <w:ind w:left="720"/>
        <w:rPr>
          <w:rFonts w:cs="Times New Roman"/>
        </w:rPr>
      </w:pPr>
      <w:r>
        <w:rPr>
          <w:rFonts w:cs="Times New Roman"/>
        </w:rPr>
        <w:t xml:space="preserve">             15 år i stedet for </w:t>
      </w:r>
      <w:r w:rsidR="00927945">
        <w:rPr>
          <w:rFonts w:cs="Times New Roman"/>
        </w:rPr>
        <w:t xml:space="preserve">over </w:t>
      </w:r>
      <w:r>
        <w:rPr>
          <w:rFonts w:cs="Times New Roman"/>
        </w:rPr>
        <w:t>20 år.</w:t>
      </w:r>
      <w:r w:rsidR="00927945">
        <w:rPr>
          <w:rFonts w:cs="Times New Roman"/>
        </w:rPr>
        <w:t xml:space="preserve"> Det får pga. renten kun minimal betydning for tilbagebetalingen.</w:t>
      </w:r>
    </w:p>
    <w:p w:rsidR="00F034A0" w:rsidRDefault="00F034A0">
      <w:pPr>
        <w:pStyle w:val="Standard"/>
        <w:ind w:left="1495"/>
        <w:rPr>
          <w:rFonts w:cs="Times New Roman"/>
        </w:rPr>
      </w:pPr>
    </w:p>
    <w:p w:rsidR="00F034A0" w:rsidRDefault="00615B13">
      <w:pPr>
        <w:pStyle w:val="Listeafsnit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Nyt fra formanden</w:t>
      </w:r>
    </w:p>
    <w:p w:rsidR="00135B70" w:rsidRDefault="00615B13">
      <w:pPr>
        <w:pStyle w:val="Listeafsni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Ny dato for beboermøde om budget</w:t>
      </w:r>
      <w:r w:rsidR="00067E98">
        <w:rPr>
          <w:rFonts w:ascii="Times New Roman" w:hAnsi="Times New Roman" w:cs="Times New Roman"/>
          <w:color w:val="000000"/>
          <w:sz w:val="24"/>
          <w:szCs w:val="24"/>
        </w:rPr>
        <w:t>. Formanden undersøger om det er muligt at slå Budget- og Regnskabsmøde sammen i begyndelsen af november.</w:t>
      </w:r>
      <w:r w:rsidR="00135B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034A0" w:rsidRDefault="00135B70">
      <w:pPr>
        <w:pStyle w:val="Listeafsni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Efter bestyrelsesmødet er vi blevet oplyst om, at lovgivningen giver Organisationsbestyrelsen mandat til at vedtage budgettet, såfremt huslejestigningen ikke overstiger 2 %. </w:t>
      </w:r>
    </w:p>
    <w:p w:rsidR="00F034A0" w:rsidRDefault="00F034A0">
      <w:pPr>
        <w:pStyle w:val="Listeafsnit"/>
        <w:spacing w:after="0"/>
      </w:pPr>
    </w:p>
    <w:p w:rsidR="00F034A0" w:rsidRDefault="00615B13">
      <w:pPr>
        <w:pStyle w:val="Listeafsnit"/>
        <w:numPr>
          <w:ilvl w:val="0"/>
          <w:numId w:val="1"/>
        </w:numPr>
        <w:spacing w:after="0"/>
      </w:pPr>
      <w:r>
        <w:rPr>
          <w:rFonts w:ascii="Times New Roman" w:hAnsi="Times New Roman" w:cs="Times New Roman"/>
          <w:color w:val="000000"/>
          <w:sz w:val="24"/>
          <w:szCs w:val="24"/>
        </w:rPr>
        <w:t>Nyt fra udvalgene</w:t>
      </w:r>
    </w:p>
    <w:p w:rsidR="00F034A0" w:rsidRDefault="00067E98">
      <w:pPr>
        <w:pStyle w:val="Listeafsni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Miljøudvalget: ”Hofor” er begyndt ved butikkerne.</w:t>
      </w:r>
      <w:r w:rsidR="0061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4A0" w:rsidRDefault="00615B13">
      <w:pPr>
        <w:pStyle w:val="Listeafsni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Miljøudvalget: Invitation til Haveselskabet, foredrag om haver. Ny dato:</w:t>
      </w:r>
      <w:r w:rsidR="00067E98">
        <w:rPr>
          <w:rFonts w:ascii="Times New Roman" w:hAnsi="Times New Roman" w:cs="Times New Roman"/>
          <w:sz w:val="24"/>
          <w:szCs w:val="24"/>
        </w:rPr>
        <w:t xml:space="preserve"> Udsat til april 2021</w:t>
      </w:r>
    </w:p>
    <w:p w:rsidR="00F034A0" w:rsidRDefault="00615B13">
      <w:pPr>
        <w:pStyle w:val="Listeafsnit"/>
        <w:numPr>
          <w:ilvl w:val="0"/>
          <w:numId w:val="3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>Loppemarkedet</w:t>
      </w:r>
      <w:r w:rsidR="00D55945">
        <w:rPr>
          <w:rFonts w:ascii="Times New Roman" w:hAnsi="Times New Roman" w:cs="Times New Roman"/>
          <w:sz w:val="24"/>
          <w:szCs w:val="24"/>
        </w:rPr>
        <w:t>: Aflyst pga. corona</w:t>
      </w:r>
    </w:p>
    <w:p w:rsidR="00F034A0" w:rsidRDefault="00615B13">
      <w:pPr>
        <w:pStyle w:val="Listeafsnit"/>
        <w:numPr>
          <w:ilvl w:val="0"/>
          <w:numId w:val="3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HerlevhuseNyt: </w:t>
      </w:r>
      <w:r w:rsidR="00C9455C">
        <w:rPr>
          <w:rFonts w:ascii="Times New Roman" w:hAnsi="Times New Roman" w:cs="Times New Roman"/>
          <w:sz w:val="24"/>
          <w:szCs w:val="24"/>
        </w:rPr>
        <w:t>Udkommer senere</w:t>
      </w:r>
    </w:p>
    <w:p w:rsidR="00F034A0" w:rsidRDefault="005D4167">
      <w:pPr>
        <w:pStyle w:val="Listeafsnit"/>
        <w:numPr>
          <w:ilvl w:val="0"/>
          <w:numId w:val="3"/>
        </w:numPr>
        <w:spacing w:after="0"/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Sk</w:t>
      </w:r>
      <w:r w:rsidR="00615B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t. Hans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aften: Aflyst pga. corona</w:t>
      </w:r>
      <w:r w:rsidR="00615B13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</w:p>
    <w:p w:rsidR="00F034A0" w:rsidRDefault="00F034A0">
      <w:pPr>
        <w:pStyle w:val="Listeafsnit"/>
        <w:spacing w:after="0"/>
        <w:ind w:left="1440"/>
      </w:pPr>
    </w:p>
    <w:p w:rsidR="00F034A0" w:rsidRDefault="00615B13">
      <w:pPr>
        <w:pStyle w:val="Listeafsnit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Nyt fra kassereren</w:t>
      </w:r>
    </w:p>
    <w:p w:rsidR="004D79DE" w:rsidRDefault="008B1E6E" w:rsidP="004D79DE">
      <w:pPr>
        <w:pStyle w:val="Listeafsni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Intet nyt</w:t>
      </w:r>
    </w:p>
    <w:p w:rsidR="00F034A0" w:rsidRDefault="00F034A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034A0" w:rsidRDefault="00615B13">
      <w:pPr>
        <w:pStyle w:val="Listeafsnit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Evt.</w:t>
      </w:r>
      <w:r w:rsidR="008B1E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034A0" w:rsidRDefault="008B1E6E">
      <w:pPr>
        <w:spacing w:after="0"/>
      </w:pPr>
      <w:r>
        <w:t xml:space="preserve">              </w:t>
      </w:r>
    </w:p>
    <w:sectPr w:rsidR="00F034A0">
      <w:pgSz w:w="11906" w:h="16838"/>
      <w:pgMar w:top="720" w:right="720" w:bottom="720" w:left="720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479"/>
    <w:multiLevelType w:val="multilevel"/>
    <w:tmpl w:val="F14465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B5F0C6A"/>
    <w:multiLevelType w:val="multilevel"/>
    <w:tmpl w:val="6D1EAE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95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61B1F"/>
    <w:multiLevelType w:val="hybridMultilevel"/>
    <w:tmpl w:val="4F40CC22"/>
    <w:lvl w:ilvl="0" w:tplc="0406000F">
      <w:start w:val="1"/>
      <w:numFmt w:val="decimal"/>
      <w:lvlText w:val="%1."/>
      <w:lvlJc w:val="left"/>
      <w:pPr>
        <w:ind w:left="1855" w:hanging="360"/>
      </w:pPr>
    </w:lvl>
    <w:lvl w:ilvl="1" w:tplc="04060019" w:tentative="1">
      <w:start w:val="1"/>
      <w:numFmt w:val="lowerLetter"/>
      <w:lvlText w:val="%2."/>
      <w:lvlJc w:val="left"/>
      <w:pPr>
        <w:ind w:left="2575" w:hanging="360"/>
      </w:pPr>
    </w:lvl>
    <w:lvl w:ilvl="2" w:tplc="0406001B" w:tentative="1">
      <w:start w:val="1"/>
      <w:numFmt w:val="lowerRoman"/>
      <w:lvlText w:val="%3."/>
      <w:lvlJc w:val="right"/>
      <w:pPr>
        <w:ind w:left="3295" w:hanging="180"/>
      </w:pPr>
    </w:lvl>
    <w:lvl w:ilvl="3" w:tplc="0406000F" w:tentative="1">
      <w:start w:val="1"/>
      <w:numFmt w:val="decimal"/>
      <w:lvlText w:val="%4."/>
      <w:lvlJc w:val="left"/>
      <w:pPr>
        <w:ind w:left="4015" w:hanging="360"/>
      </w:pPr>
    </w:lvl>
    <w:lvl w:ilvl="4" w:tplc="04060019" w:tentative="1">
      <w:start w:val="1"/>
      <w:numFmt w:val="lowerLetter"/>
      <w:lvlText w:val="%5."/>
      <w:lvlJc w:val="left"/>
      <w:pPr>
        <w:ind w:left="4735" w:hanging="360"/>
      </w:pPr>
    </w:lvl>
    <w:lvl w:ilvl="5" w:tplc="0406001B" w:tentative="1">
      <w:start w:val="1"/>
      <w:numFmt w:val="lowerRoman"/>
      <w:lvlText w:val="%6."/>
      <w:lvlJc w:val="right"/>
      <w:pPr>
        <w:ind w:left="5455" w:hanging="180"/>
      </w:pPr>
    </w:lvl>
    <w:lvl w:ilvl="6" w:tplc="0406000F" w:tentative="1">
      <w:start w:val="1"/>
      <w:numFmt w:val="decimal"/>
      <w:lvlText w:val="%7."/>
      <w:lvlJc w:val="left"/>
      <w:pPr>
        <w:ind w:left="6175" w:hanging="360"/>
      </w:pPr>
    </w:lvl>
    <w:lvl w:ilvl="7" w:tplc="04060019" w:tentative="1">
      <w:start w:val="1"/>
      <w:numFmt w:val="lowerLetter"/>
      <w:lvlText w:val="%8."/>
      <w:lvlJc w:val="left"/>
      <w:pPr>
        <w:ind w:left="6895" w:hanging="360"/>
      </w:pPr>
    </w:lvl>
    <w:lvl w:ilvl="8" w:tplc="040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">
    <w:nsid w:val="72F570C7"/>
    <w:multiLevelType w:val="multilevel"/>
    <w:tmpl w:val="AD1210C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D002C4A"/>
    <w:multiLevelType w:val="multilevel"/>
    <w:tmpl w:val="BB564A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A0"/>
    <w:rsid w:val="00066196"/>
    <w:rsid w:val="00067E98"/>
    <w:rsid w:val="000D6AE2"/>
    <w:rsid w:val="00135B70"/>
    <w:rsid w:val="001D371A"/>
    <w:rsid w:val="004D79DE"/>
    <w:rsid w:val="005D4167"/>
    <w:rsid w:val="005F6581"/>
    <w:rsid w:val="00601384"/>
    <w:rsid w:val="00615B13"/>
    <w:rsid w:val="0075068D"/>
    <w:rsid w:val="007A1BBB"/>
    <w:rsid w:val="007D2ED8"/>
    <w:rsid w:val="00806751"/>
    <w:rsid w:val="00814A4F"/>
    <w:rsid w:val="00821C1B"/>
    <w:rsid w:val="008B1E6E"/>
    <w:rsid w:val="00927945"/>
    <w:rsid w:val="00A87D3D"/>
    <w:rsid w:val="00AE400F"/>
    <w:rsid w:val="00B4300F"/>
    <w:rsid w:val="00B63697"/>
    <w:rsid w:val="00BB7B3C"/>
    <w:rsid w:val="00BC7DDF"/>
    <w:rsid w:val="00C14313"/>
    <w:rsid w:val="00C9455C"/>
    <w:rsid w:val="00CD6132"/>
    <w:rsid w:val="00D55945"/>
    <w:rsid w:val="00F034A0"/>
    <w:rsid w:val="00F17722"/>
    <w:rsid w:val="00FA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/>
    </w:pPr>
    <w:rPr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Opstilling">
    <w:name w:val="List"/>
    <w:basedOn w:val="Brdtekst"/>
    <w:rPr>
      <w:rFonts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Listeafsnit">
    <w:name w:val="List Paragraph"/>
    <w:basedOn w:val="Normal"/>
    <w:uiPriority w:val="34"/>
    <w:qFormat/>
    <w:rsid w:val="008953EF"/>
    <w:pPr>
      <w:ind w:left="720"/>
      <w:contextualSpacing/>
    </w:pPr>
  </w:style>
  <w:style w:type="paragraph" w:customStyle="1" w:styleId="Standard">
    <w:name w:val="Standard"/>
    <w:qFormat/>
    <w:rsid w:val="00473A6F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E0B11"/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/>
    </w:pPr>
    <w:rPr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Opstilling">
    <w:name w:val="List"/>
    <w:basedOn w:val="Brdtekst"/>
    <w:rPr>
      <w:rFonts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Listeafsnit">
    <w:name w:val="List Paragraph"/>
    <w:basedOn w:val="Normal"/>
    <w:uiPriority w:val="34"/>
    <w:qFormat/>
    <w:rsid w:val="008953EF"/>
    <w:pPr>
      <w:ind w:left="720"/>
      <w:contextualSpacing/>
    </w:pPr>
  </w:style>
  <w:style w:type="paragraph" w:customStyle="1" w:styleId="Standard">
    <w:name w:val="Standard"/>
    <w:qFormat/>
    <w:rsid w:val="00473A6F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E0B11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517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</dc:creator>
  <cp:lastModifiedBy>Ravn</cp:lastModifiedBy>
  <cp:revision>17</cp:revision>
  <cp:lastPrinted>2013-06-10T15:10:00Z</cp:lastPrinted>
  <dcterms:created xsi:type="dcterms:W3CDTF">2020-06-02T17:02:00Z</dcterms:created>
  <dcterms:modified xsi:type="dcterms:W3CDTF">2020-06-03T13:13:00Z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Professionshøjskolen UCC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